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981867">
      <w:pPr>
        <w:spacing w:line="360" w:lineRule="auto"/>
        <w:jc w:val="both"/>
        <w:rPr>
          <w:rFonts w:hint="default" w:ascii="华文中宋" w:hAnsi="华文中宋" w:eastAsia="华文中宋"/>
          <w:b/>
          <w:sz w:val="40"/>
          <w:szCs w:val="40"/>
          <w:lang w:val="en-US" w:eastAsia="zh-CN"/>
        </w:rPr>
      </w:pPr>
      <w:r>
        <w:rPr>
          <w:rFonts w:hint="eastAsia" w:ascii="华文中宋" w:hAnsi="华文中宋" w:eastAsia="华文中宋"/>
          <w:b/>
          <w:sz w:val="40"/>
          <w:szCs w:val="40"/>
          <w:lang w:val="en-US" w:eastAsia="zh-CN"/>
        </w:rPr>
        <w:t>附件1</w:t>
      </w:r>
    </w:p>
    <w:p w14:paraId="5B79C568">
      <w:pPr>
        <w:spacing w:line="360" w:lineRule="auto"/>
        <w:jc w:val="center"/>
        <w:rPr>
          <w:rFonts w:ascii="华文中宋" w:hAnsi="华文中宋" w:eastAsia="华文中宋"/>
          <w:b/>
          <w:sz w:val="40"/>
          <w:szCs w:val="40"/>
        </w:rPr>
      </w:pPr>
      <w:r>
        <w:rPr>
          <w:rFonts w:hint="eastAsia" w:ascii="华文中宋" w:hAnsi="华文中宋" w:eastAsia="华文中宋"/>
          <w:b/>
          <w:sz w:val="40"/>
          <w:szCs w:val="40"/>
          <w:lang w:eastAsia="zh-CN"/>
        </w:rPr>
        <w:t>北京市乡村振兴人才优秀创业</w:t>
      </w:r>
      <w:r>
        <w:rPr>
          <w:rFonts w:ascii="华文中宋" w:hAnsi="华文中宋" w:eastAsia="华文中宋"/>
          <w:b/>
          <w:sz w:val="40"/>
          <w:szCs w:val="40"/>
        </w:rPr>
        <w:t>项目</w:t>
      </w:r>
      <w:r>
        <w:rPr>
          <w:rFonts w:hint="eastAsia" w:ascii="华文中宋" w:hAnsi="华文中宋" w:eastAsia="华文中宋"/>
          <w:b/>
          <w:sz w:val="40"/>
          <w:szCs w:val="40"/>
        </w:rPr>
        <w:t>计划</w:t>
      </w:r>
      <w:r>
        <w:rPr>
          <w:rFonts w:ascii="华文中宋" w:hAnsi="华文中宋" w:eastAsia="华文中宋"/>
          <w:b/>
          <w:sz w:val="40"/>
          <w:szCs w:val="40"/>
        </w:rPr>
        <w:t>书</w:t>
      </w:r>
    </w:p>
    <w:p w14:paraId="130EAE2B">
      <w:pPr>
        <w:spacing w:line="360" w:lineRule="auto"/>
        <w:jc w:val="center"/>
        <w:rPr>
          <w:rFonts w:hint="eastAsia" w:ascii="华文中宋" w:hAnsi="华文中宋" w:eastAsia="华文中宋"/>
          <w:b/>
          <w:sz w:val="40"/>
          <w:szCs w:val="40"/>
        </w:rPr>
      </w:pPr>
      <w:r>
        <w:rPr>
          <w:rFonts w:hint="eastAsia" w:ascii="华文中宋" w:hAnsi="华文中宋" w:eastAsia="华文中宋"/>
          <w:b/>
          <w:sz w:val="40"/>
          <w:szCs w:val="40"/>
        </w:rPr>
        <w:t>青年入乡创新创意专项赛</w:t>
      </w:r>
    </w:p>
    <w:p w14:paraId="522B3EC3">
      <w:pPr>
        <w:spacing w:line="360" w:lineRule="auto"/>
        <w:jc w:val="center"/>
        <w:rPr>
          <w:rFonts w:ascii="华文中宋" w:hAnsi="华文中宋" w:eastAsia="华文中宋"/>
          <w:b/>
          <w:sz w:val="40"/>
          <w:szCs w:val="40"/>
        </w:rPr>
      </w:pPr>
      <w:r>
        <w:rPr>
          <w:rFonts w:hint="eastAsia" w:ascii="华文中宋" w:hAnsi="华文中宋" w:eastAsia="华文中宋"/>
          <w:b/>
          <w:sz w:val="40"/>
          <w:szCs w:val="40"/>
        </w:rPr>
        <w:t>（参考模板）</w:t>
      </w:r>
    </w:p>
    <w:p w14:paraId="3A640368">
      <w:pPr>
        <w:spacing w:line="360" w:lineRule="auto"/>
        <w:rPr>
          <w:rFonts w:hint="eastAsia" w:eastAsia="仿宋_GB2312"/>
          <w:sz w:val="32"/>
          <w:szCs w:val="32"/>
        </w:rPr>
      </w:pPr>
    </w:p>
    <w:p w14:paraId="66D91180">
      <w:pPr>
        <w:spacing w:line="480" w:lineRule="auto"/>
        <w:rPr>
          <w:rFonts w:eastAsia="仿宋_GB2312"/>
          <w:sz w:val="32"/>
          <w:szCs w:val="32"/>
        </w:rPr>
      </w:pPr>
    </w:p>
    <w:p w14:paraId="6867DC38">
      <w:pPr>
        <w:spacing w:line="720" w:lineRule="auto"/>
        <w:ind w:firstLine="1152" w:firstLineChars="360"/>
        <w:rPr>
          <w:rFonts w:hint="eastAsia" w:eastAsia="仿宋_GB2312"/>
          <w:sz w:val="32"/>
          <w:szCs w:val="32"/>
          <w:u w:val="single"/>
        </w:rPr>
      </w:pPr>
      <w:r>
        <w:rPr>
          <w:rFonts w:eastAsia="仿宋_GB2312"/>
          <w:sz w:val="32"/>
          <w:szCs w:val="32"/>
        </w:rPr>
        <w:t>项  目  名  称：</w:t>
      </w:r>
      <w:r>
        <w:rPr>
          <w:rFonts w:hint="eastAsia" w:eastAsia="仿宋_GB2312"/>
          <w:sz w:val="32"/>
          <w:szCs w:val="32"/>
          <w:u w:val="single"/>
        </w:rPr>
        <w:t xml:space="preserve">                           </w:t>
      </w:r>
    </w:p>
    <w:p w14:paraId="7450F6BB">
      <w:pPr>
        <w:spacing w:line="720" w:lineRule="auto"/>
        <w:ind w:firstLine="1152" w:firstLineChars="360"/>
        <w:rPr>
          <w:rFonts w:hint="default" w:eastAsia="仿宋_GB2312"/>
          <w:sz w:val="32"/>
          <w:szCs w:val="32"/>
          <w:u w:val="single"/>
          <w:lang w:val="en-US" w:eastAsia="zh-CN"/>
        </w:rPr>
      </w:pPr>
      <w:r>
        <w:rPr>
          <w:rFonts w:hint="eastAsia" w:eastAsia="仿宋_GB2312"/>
          <w:sz w:val="32"/>
          <w:szCs w:val="32"/>
          <w:lang w:val="en-US" w:eastAsia="zh-CN"/>
        </w:rPr>
        <w:t>团</w:t>
      </w:r>
      <w:r>
        <w:rPr>
          <w:rFonts w:hint="eastAsia" w:eastAsia="仿宋_GB2312"/>
          <w:sz w:val="32"/>
          <w:szCs w:val="32"/>
        </w:rPr>
        <w:t xml:space="preserve">  </w:t>
      </w:r>
      <w:r>
        <w:rPr>
          <w:rFonts w:hint="eastAsia" w:eastAsia="仿宋_GB2312"/>
          <w:sz w:val="32"/>
          <w:szCs w:val="32"/>
          <w:lang w:val="en-US" w:eastAsia="zh-CN"/>
        </w:rPr>
        <w:t>队</w:t>
      </w:r>
      <w:r>
        <w:rPr>
          <w:rFonts w:eastAsia="仿宋_GB2312"/>
          <w:sz w:val="32"/>
          <w:szCs w:val="32"/>
        </w:rPr>
        <w:t xml:space="preserve">  名  称：</w:t>
      </w:r>
      <w:r>
        <w:rPr>
          <w:rFonts w:hint="eastAsia" w:eastAsia="仿宋_GB2312"/>
          <w:sz w:val="32"/>
          <w:szCs w:val="32"/>
          <w:u w:val="single"/>
        </w:rPr>
        <w:t xml:space="preserve">        </w:t>
      </w:r>
      <w:r>
        <w:rPr>
          <w:rFonts w:hint="eastAsia" w:eastAsia="仿宋_GB2312"/>
          <w:sz w:val="32"/>
          <w:szCs w:val="32"/>
          <w:u w:val="single"/>
          <w:lang w:val="en-US" w:eastAsia="zh-CN"/>
        </w:rPr>
        <w:t xml:space="preserve">                   </w:t>
      </w:r>
    </w:p>
    <w:p w14:paraId="305C3C47">
      <w:pPr>
        <w:spacing w:line="720" w:lineRule="auto"/>
        <w:ind w:firstLine="1152" w:firstLineChars="360"/>
        <w:rPr>
          <w:rFonts w:hint="eastAsia" w:eastAsia="仿宋_GB2312"/>
          <w:sz w:val="32"/>
          <w:szCs w:val="32"/>
        </w:rPr>
      </w:pPr>
      <w:r>
        <w:rPr>
          <w:rFonts w:eastAsia="仿宋_GB2312"/>
          <w:sz w:val="32"/>
          <w:szCs w:val="32"/>
        </w:rPr>
        <w:t>项</w:t>
      </w:r>
      <w:r>
        <w:rPr>
          <w:rFonts w:hint="eastAsia" w:eastAsia="仿宋_GB2312"/>
          <w:sz w:val="32"/>
          <w:szCs w:val="32"/>
        </w:rPr>
        <w:t xml:space="preserve"> </w:t>
      </w:r>
      <w:r>
        <w:rPr>
          <w:rFonts w:eastAsia="仿宋_GB2312"/>
          <w:sz w:val="32"/>
          <w:szCs w:val="32"/>
        </w:rPr>
        <w:t>目</w:t>
      </w:r>
      <w:r>
        <w:rPr>
          <w:rFonts w:hint="eastAsia" w:eastAsia="仿宋_GB2312"/>
          <w:sz w:val="32"/>
          <w:szCs w:val="32"/>
        </w:rPr>
        <w:t xml:space="preserve"> </w:t>
      </w:r>
      <w:r>
        <w:rPr>
          <w:rFonts w:eastAsia="仿宋_GB2312"/>
          <w:sz w:val="32"/>
          <w:szCs w:val="32"/>
        </w:rPr>
        <w:t>负</w:t>
      </w:r>
      <w:r>
        <w:rPr>
          <w:rFonts w:hint="eastAsia" w:eastAsia="仿宋_GB2312"/>
          <w:sz w:val="32"/>
          <w:szCs w:val="32"/>
        </w:rPr>
        <w:t xml:space="preserve"> </w:t>
      </w:r>
      <w:r>
        <w:rPr>
          <w:rFonts w:eastAsia="仿宋_GB2312"/>
          <w:sz w:val="32"/>
          <w:szCs w:val="32"/>
        </w:rPr>
        <w:t>责</w:t>
      </w:r>
      <w:r>
        <w:rPr>
          <w:rFonts w:hint="eastAsia" w:eastAsia="仿宋_GB2312"/>
          <w:sz w:val="32"/>
          <w:szCs w:val="32"/>
        </w:rPr>
        <w:t xml:space="preserve"> </w:t>
      </w:r>
      <w:r>
        <w:rPr>
          <w:rFonts w:eastAsia="仿宋_GB2312"/>
          <w:sz w:val="32"/>
          <w:szCs w:val="32"/>
        </w:rPr>
        <w:t>人：</w:t>
      </w:r>
      <w:r>
        <w:rPr>
          <w:rFonts w:hint="eastAsia" w:eastAsia="仿宋_GB2312"/>
          <w:sz w:val="32"/>
          <w:szCs w:val="32"/>
          <w:u w:val="single"/>
        </w:rPr>
        <w:t xml:space="preserve">                           </w:t>
      </w:r>
      <w:r>
        <w:rPr>
          <w:rFonts w:eastAsia="仿宋_GB2312"/>
          <w:sz w:val="32"/>
          <w:szCs w:val="32"/>
        </w:rPr>
        <w:t xml:space="preserve"> </w:t>
      </w:r>
    </w:p>
    <w:p w14:paraId="5E1A4133">
      <w:pPr>
        <w:spacing w:line="720" w:lineRule="auto"/>
        <w:ind w:firstLine="1152" w:firstLineChars="360"/>
        <w:rPr>
          <w:rFonts w:hint="eastAsia" w:eastAsia="仿宋_GB2312"/>
          <w:sz w:val="32"/>
          <w:szCs w:val="32"/>
        </w:rPr>
      </w:pPr>
      <w:r>
        <w:rPr>
          <w:rFonts w:eastAsia="仿宋_GB2312"/>
          <w:sz w:val="32"/>
          <w:szCs w:val="32"/>
        </w:rPr>
        <w:t>通  讯  地  址：</w:t>
      </w:r>
      <w:r>
        <w:rPr>
          <w:rFonts w:hint="eastAsia" w:eastAsia="仿宋_GB2312"/>
          <w:sz w:val="32"/>
          <w:szCs w:val="32"/>
          <w:u w:val="single"/>
        </w:rPr>
        <w:t xml:space="preserve">                           </w:t>
      </w:r>
      <w:r>
        <w:rPr>
          <w:rFonts w:eastAsia="仿宋_GB2312"/>
          <w:sz w:val="32"/>
          <w:szCs w:val="32"/>
        </w:rPr>
        <w:t xml:space="preserve"> </w:t>
      </w:r>
    </w:p>
    <w:p w14:paraId="76A3192E">
      <w:pPr>
        <w:spacing w:line="720" w:lineRule="auto"/>
        <w:ind w:firstLine="1152" w:firstLineChars="360"/>
        <w:rPr>
          <w:rFonts w:hint="eastAsia" w:eastAsia="仿宋_GB2312"/>
          <w:sz w:val="32"/>
          <w:szCs w:val="32"/>
        </w:rPr>
      </w:pPr>
      <w:r>
        <w:rPr>
          <w:rFonts w:eastAsia="仿宋_GB2312"/>
          <w:sz w:val="32"/>
          <w:szCs w:val="32"/>
        </w:rPr>
        <w:t>联  系  电  话：</w:t>
      </w:r>
      <w:r>
        <w:rPr>
          <w:rFonts w:hint="eastAsia" w:eastAsia="仿宋_GB2312"/>
          <w:sz w:val="32"/>
          <w:szCs w:val="32"/>
          <w:u w:val="single"/>
        </w:rPr>
        <w:t xml:space="preserve">                           </w:t>
      </w:r>
      <w:r>
        <w:rPr>
          <w:rFonts w:eastAsia="仿宋_GB2312"/>
          <w:sz w:val="32"/>
          <w:szCs w:val="32"/>
        </w:rPr>
        <w:t xml:space="preserve"> </w:t>
      </w:r>
    </w:p>
    <w:p w14:paraId="2C5BDC81">
      <w:pPr>
        <w:spacing w:line="720" w:lineRule="auto"/>
        <w:ind w:firstLine="1152" w:firstLineChars="360"/>
        <w:rPr>
          <w:rFonts w:hint="eastAsia" w:eastAsia="仿宋_GB2312"/>
          <w:sz w:val="32"/>
          <w:szCs w:val="32"/>
        </w:rPr>
      </w:pPr>
      <w:r>
        <w:rPr>
          <w:rFonts w:eastAsia="仿宋_GB2312"/>
          <w:sz w:val="32"/>
          <w:szCs w:val="32"/>
        </w:rPr>
        <w:t>电  子  邮  箱：</w:t>
      </w:r>
      <w:r>
        <w:rPr>
          <w:rFonts w:hint="eastAsia" w:eastAsia="仿宋_GB2312"/>
          <w:sz w:val="32"/>
          <w:szCs w:val="32"/>
          <w:u w:val="single"/>
        </w:rPr>
        <w:t xml:space="preserve">                           </w:t>
      </w:r>
      <w:r>
        <w:rPr>
          <w:rFonts w:eastAsia="仿宋_GB2312"/>
          <w:sz w:val="32"/>
          <w:szCs w:val="32"/>
        </w:rPr>
        <w:t xml:space="preserve"> </w:t>
      </w:r>
    </w:p>
    <w:p w14:paraId="656C85F4">
      <w:pPr>
        <w:spacing w:line="360" w:lineRule="auto"/>
        <w:rPr>
          <w:rFonts w:hint="eastAsia" w:eastAsia="仿宋_GB2312"/>
          <w:sz w:val="32"/>
          <w:szCs w:val="32"/>
        </w:rPr>
      </w:pPr>
    </w:p>
    <w:p w14:paraId="5486076C">
      <w:pPr>
        <w:adjustRightInd w:val="0"/>
        <w:snapToGrid w:val="0"/>
        <w:spacing w:after="156" w:afterLines="50" w:line="660" w:lineRule="exact"/>
        <w:jc w:val="center"/>
        <w:rPr>
          <w:rFonts w:ascii="Times New Roman" w:hAnsi="Times New Roman" w:eastAsia="华文中宋"/>
          <w:sz w:val="36"/>
          <w:szCs w:val="36"/>
        </w:rPr>
      </w:pPr>
      <w:r>
        <w:rPr>
          <w:rFonts w:ascii="Times New Roman" w:hAnsi="Times New Roman" w:eastAsia="华文中宋"/>
          <w:sz w:val="36"/>
          <w:szCs w:val="36"/>
        </w:rPr>
        <w:t>参赛项目计划书内容</w:t>
      </w:r>
    </w:p>
    <w:tbl>
      <w:tblPr>
        <w:tblStyle w:val="4"/>
        <w:tblW w:w="8856" w:type="dxa"/>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71"/>
        <w:gridCol w:w="207"/>
        <w:gridCol w:w="2015"/>
        <w:gridCol w:w="1621"/>
        <w:gridCol w:w="1621"/>
        <w:gridCol w:w="1621"/>
      </w:tblGrid>
      <w:tr w14:paraId="6841CE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0" w:hRule="atLeast"/>
        </w:trPr>
        <w:tc>
          <w:tcPr>
            <w:tcW w:w="1978" w:type="dxa"/>
            <w:gridSpan w:val="2"/>
            <w:tcBorders>
              <w:top w:val="single" w:color="000000" w:sz="4" w:space="0"/>
              <w:left w:val="single" w:color="000000" w:sz="4" w:space="0"/>
              <w:bottom w:val="single" w:color="000000" w:sz="4" w:space="0"/>
              <w:right w:val="single" w:color="000000" w:sz="4" w:space="0"/>
            </w:tcBorders>
            <w:noWrap w:val="0"/>
            <w:vAlign w:val="center"/>
          </w:tcPr>
          <w:p w14:paraId="70CB6BB0">
            <w:pPr>
              <w:snapToGrid w:val="0"/>
              <w:jc w:val="center"/>
              <w:rPr>
                <w:rStyle w:val="6"/>
                <w:rFonts w:eastAsia="仿宋_GB2312"/>
                <w:b/>
                <w:sz w:val="24"/>
              </w:rPr>
            </w:pPr>
            <w:r>
              <w:rPr>
                <w:rStyle w:val="6"/>
                <w:rFonts w:ascii="Times New Roman" w:hAnsi="Times New Roman" w:eastAsia="仿宋_GB2312"/>
                <w:sz w:val="24"/>
              </w:rPr>
              <w:t>参赛项目名称</w:t>
            </w:r>
          </w:p>
        </w:tc>
        <w:tc>
          <w:tcPr>
            <w:tcW w:w="6878" w:type="dxa"/>
            <w:gridSpan w:val="4"/>
            <w:tcBorders>
              <w:top w:val="single" w:color="000000" w:sz="4" w:space="0"/>
              <w:left w:val="single" w:color="000000" w:sz="4" w:space="0"/>
              <w:bottom w:val="single" w:color="000000" w:sz="4" w:space="0"/>
              <w:right w:val="single" w:color="000000" w:sz="4" w:space="0"/>
            </w:tcBorders>
            <w:noWrap w:val="0"/>
            <w:vAlign w:val="center"/>
          </w:tcPr>
          <w:p w14:paraId="71E7C2C5">
            <w:pPr>
              <w:snapToGrid w:val="0"/>
              <w:rPr>
                <w:rStyle w:val="6"/>
                <w:rFonts w:eastAsia="仿宋_GB2312"/>
                <w:sz w:val="24"/>
              </w:rPr>
            </w:pPr>
          </w:p>
        </w:tc>
      </w:tr>
      <w:tr w14:paraId="7CDC78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2" w:hRule="atLeast"/>
        </w:trPr>
        <w:tc>
          <w:tcPr>
            <w:tcW w:w="1978" w:type="dxa"/>
            <w:gridSpan w:val="2"/>
            <w:tcBorders>
              <w:top w:val="single" w:color="000000" w:sz="4" w:space="0"/>
              <w:left w:val="single" w:color="000000" w:sz="4" w:space="0"/>
              <w:bottom w:val="single" w:color="000000" w:sz="4" w:space="0"/>
              <w:right w:val="single" w:color="000000" w:sz="4" w:space="0"/>
            </w:tcBorders>
            <w:noWrap w:val="0"/>
            <w:vAlign w:val="center"/>
          </w:tcPr>
          <w:p w14:paraId="67F73899">
            <w:pPr>
              <w:snapToGrid w:val="0"/>
              <w:jc w:val="center"/>
              <w:rPr>
                <w:rStyle w:val="6"/>
                <w:rFonts w:eastAsia="仿宋_GB2312"/>
                <w:b/>
                <w:sz w:val="24"/>
              </w:rPr>
            </w:pPr>
            <w:r>
              <w:rPr>
                <w:rStyle w:val="6"/>
                <w:rFonts w:ascii="Times New Roman" w:hAnsi="Times New Roman" w:eastAsia="仿宋_GB2312"/>
                <w:sz w:val="24"/>
              </w:rPr>
              <w:t>产品或服务</w:t>
            </w:r>
          </w:p>
        </w:tc>
        <w:tc>
          <w:tcPr>
            <w:tcW w:w="6878" w:type="dxa"/>
            <w:gridSpan w:val="4"/>
            <w:tcBorders>
              <w:top w:val="single" w:color="000000" w:sz="4" w:space="0"/>
              <w:left w:val="single" w:color="000000" w:sz="4" w:space="0"/>
              <w:bottom w:val="single" w:color="000000" w:sz="4" w:space="0"/>
              <w:right w:val="single" w:color="000000" w:sz="4" w:space="0"/>
            </w:tcBorders>
            <w:noWrap w:val="0"/>
            <w:vAlign w:val="center"/>
          </w:tcPr>
          <w:p w14:paraId="2BDC2CF6">
            <w:pPr>
              <w:snapToGrid w:val="0"/>
              <w:rPr>
                <w:rStyle w:val="6"/>
                <w:rFonts w:eastAsia="仿宋_GB2312"/>
                <w:sz w:val="24"/>
              </w:rPr>
            </w:pPr>
            <w:r>
              <w:rPr>
                <w:rStyle w:val="6"/>
                <w:rFonts w:ascii="Times New Roman" w:hAnsi="Times New Roman" w:eastAsia="仿宋_GB2312"/>
                <w:sz w:val="24"/>
              </w:rPr>
              <w:t>（说明产品或服务的主要内容、市场需求、目标客户及其对应的细分市场）</w:t>
            </w:r>
          </w:p>
        </w:tc>
      </w:tr>
      <w:tr w14:paraId="33AFDD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trPr>
        <w:tc>
          <w:tcPr>
            <w:tcW w:w="1978" w:type="dxa"/>
            <w:gridSpan w:val="2"/>
            <w:tcBorders>
              <w:top w:val="single" w:color="000000" w:sz="4" w:space="0"/>
              <w:left w:val="single" w:color="000000" w:sz="4" w:space="0"/>
              <w:bottom w:val="single" w:color="000000" w:sz="4" w:space="0"/>
              <w:right w:val="single" w:color="000000" w:sz="4" w:space="0"/>
            </w:tcBorders>
            <w:noWrap w:val="0"/>
            <w:vAlign w:val="center"/>
          </w:tcPr>
          <w:p w14:paraId="0889EEC4">
            <w:pPr>
              <w:snapToGrid w:val="0"/>
              <w:jc w:val="center"/>
              <w:rPr>
                <w:rStyle w:val="6"/>
                <w:rFonts w:eastAsia="仿宋_GB2312"/>
                <w:b/>
                <w:sz w:val="24"/>
              </w:rPr>
            </w:pPr>
            <w:r>
              <w:rPr>
                <w:rStyle w:val="6"/>
                <w:rFonts w:ascii="Times New Roman" w:hAnsi="Times New Roman" w:eastAsia="仿宋_GB2312"/>
                <w:sz w:val="24"/>
              </w:rPr>
              <w:t>核心团队</w:t>
            </w:r>
          </w:p>
        </w:tc>
        <w:tc>
          <w:tcPr>
            <w:tcW w:w="6878" w:type="dxa"/>
            <w:gridSpan w:val="4"/>
            <w:tcBorders>
              <w:top w:val="single" w:color="000000" w:sz="4" w:space="0"/>
              <w:left w:val="single" w:color="000000" w:sz="4" w:space="0"/>
              <w:bottom w:val="single" w:color="000000" w:sz="4" w:space="0"/>
              <w:right w:val="single" w:color="000000" w:sz="4" w:space="0"/>
            </w:tcBorders>
            <w:noWrap w:val="0"/>
            <w:vAlign w:val="center"/>
          </w:tcPr>
          <w:p w14:paraId="62C8579E">
            <w:pPr>
              <w:snapToGrid w:val="0"/>
              <w:rPr>
                <w:rStyle w:val="6"/>
                <w:rFonts w:eastAsia="仿宋_GB2312"/>
                <w:sz w:val="24"/>
              </w:rPr>
            </w:pPr>
            <w:r>
              <w:rPr>
                <w:rStyle w:val="6"/>
                <w:rFonts w:ascii="Times New Roman" w:hAnsi="Times New Roman" w:eastAsia="仿宋_GB2312"/>
                <w:sz w:val="24"/>
              </w:rPr>
              <w:t>（介绍创始和运营管理团队的履历背景、经验、能力、专长、组织架构和岗位职责分工）</w:t>
            </w:r>
          </w:p>
        </w:tc>
      </w:tr>
      <w:tr w14:paraId="7026F3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1" w:hRule="atLeast"/>
        </w:trPr>
        <w:tc>
          <w:tcPr>
            <w:tcW w:w="1978" w:type="dxa"/>
            <w:gridSpan w:val="2"/>
            <w:tcBorders>
              <w:top w:val="single" w:color="000000" w:sz="4" w:space="0"/>
              <w:left w:val="single" w:color="000000" w:sz="4" w:space="0"/>
              <w:bottom w:val="single" w:color="000000" w:sz="4" w:space="0"/>
              <w:right w:val="single" w:color="000000" w:sz="4" w:space="0"/>
            </w:tcBorders>
            <w:noWrap w:val="0"/>
            <w:vAlign w:val="center"/>
          </w:tcPr>
          <w:p w14:paraId="3559658F">
            <w:pPr>
              <w:snapToGrid w:val="0"/>
              <w:jc w:val="center"/>
              <w:rPr>
                <w:rStyle w:val="6"/>
                <w:rFonts w:eastAsia="仿宋_GB2312"/>
                <w:b/>
                <w:sz w:val="24"/>
              </w:rPr>
            </w:pPr>
            <w:r>
              <w:rPr>
                <w:rStyle w:val="6"/>
                <w:rFonts w:ascii="Times New Roman" w:hAnsi="Times New Roman" w:eastAsia="仿宋_GB2312"/>
                <w:sz w:val="24"/>
              </w:rPr>
              <w:t>竞争力</w:t>
            </w:r>
          </w:p>
        </w:tc>
        <w:tc>
          <w:tcPr>
            <w:tcW w:w="6878" w:type="dxa"/>
            <w:gridSpan w:val="4"/>
            <w:tcBorders>
              <w:top w:val="single" w:color="000000" w:sz="4" w:space="0"/>
              <w:left w:val="single" w:color="000000" w:sz="4" w:space="0"/>
              <w:bottom w:val="single" w:color="000000" w:sz="4" w:space="0"/>
              <w:right w:val="single" w:color="000000" w:sz="4" w:space="0"/>
            </w:tcBorders>
            <w:noWrap w:val="0"/>
            <w:vAlign w:val="center"/>
          </w:tcPr>
          <w:p w14:paraId="2875E2D8">
            <w:pPr>
              <w:snapToGrid w:val="0"/>
              <w:rPr>
                <w:rStyle w:val="6"/>
                <w:rFonts w:eastAsia="仿宋_GB2312"/>
                <w:sz w:val="24"/>
              </w:rPr>
            </w:pPr>
            <w:r>
              <w:rPr>
                <w:rStyle w:val="6"/>
                <w:rFonts w:ascii="Times New Roman" w:hAnsi="Times New Roman" w:eastAsia="仿宋_GB2312"/>
                <w:sz w:val="24"/>
              </w:rPr>
              <w:t>（如果产品或服务已经在市场上形成了竞争优势，请说明与哪些因素有关。如成本相同但销售价格低、成本低形成销售价格优势、以及产品性能、品牌、销售渠道优于竞争对手等，描述所属行业市场地位及主要竞争对手、竞争对手分析）</w:t>
            </w:r>
          </w:p>
        </w:tc>
      </w:tr>
      <w:tr w14:paraId="31F13D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5" w:hRule="atLeast"/>
        </w:trPr>
        <w:tc>
          <w:tcPr>
            <w:tcW w:w="1978" w:type="dxa"/>
            <w:gridSpan w:val="2"/>
            <w:tcBorders>
              <w:top w:val="single" w:color="000000" w:sz="4" w:space="0"/>
              <w:left w:val="single" w:color="000000" w:sz="4" w:space="0"/>
              <w:bottom w:val="single" w:color="000000" w:sz="4" w:space="0"/>
              <w:right w:val="single" w:color="000000" w:sz="4" w:space="0"/>
            </w:tcBorders>
            <w:noWrap w:val="0"/>
            <w:vAlign w:val="center"/>
          </w:tcPr>
          <w:p w14:paraId="71244D67">
            <w:pPr>
              <w:snapToGrid w:val="0"/>
              <w:jc w:val="center"/>
              <w:rPr>
                <w:rStyle w:val="6"/>
                <w:rFonts w:eastAsia="仿宋_GB2312"/>
                <w:b/>
                <w:sz w:val="24"/>
              </w:rPr>
            </w:pPr>
            <w:r>
              <w:rPr>
                <w:rStyle w:val="6"/>
                <w:rFonts w:ascii="Times New Roman" w:hAnsi="Times New Roman" w:eastAsia="仿宋_GB2312"/>
                <w:sz w:val="24"/>
              </w:rPr>
              <w:t>创新性</w:t>
            </w:r>
          </w:p>
        </w:tc>
        <w:tc>
          <w:tcPr>
            <w:tcW w:w="6878" w:type="dxa"/>
            <w:gridSpan w:val="4"/>
            <w:tcBorders>
              <w:top w:val="single" w:color="000000" w:sz="4" w:space="0"/>
              <w:left w:val="single" w:color="000000" w:sz="4" w:space="0"/>
              <w:bottom w:val="single" w:color="000000" w:sz="4" w:space="0"/>
              <w:right w:val="single" w:color="000000" w:sz="4" w:space="0"/>
            </w:tcBorders>
            <w:noWrap w:val="0"/>
            <w:vAlign w:val="center"/>
          </w:tcPr>
          <w:p w14:paraId="3F3496E2">
            <w:pPr>
              <w:snapToGrid w:val="0"/>
              <w:rPr>
                <w:rStyle w:val="6"/>
                <w:rFonts w:eastAsia="仿宋_GB2312"/>
                <w:sz w:val="24"/>
              </w:rPr>
            </w:pPr>
            <w:r>
              <w:rPr>
                <w:rStyle w:val="6"/>
                <w:rFonts w:ascii="Times New Roman" w:hAnsi="Times New Roman" w:eastAsia="仿宋_GB2312"/>
                <w:sz w:val="24"/>
              </w:rPr>
              <w:t>（说明产品或服务的背景、目前所处发展阶段、与同行业其它公司同类产品或服务的比较，本</w:t>
            </w:r>
            <w:r>
              <w:rPr>
                <w:rStyle w:val="6"/>
                <w:rFonts w:hint="eastAsia" w:ascii="Times New Roman" w:hAnsi="Times New Roman" w:eastAsia="仿宋_GB2312"/>
                <w:sz w:val="24"/>
                <w:lang w:val="en-US" w:eastAsia="zh-CN"/>
              </w:rPr>
              <w:t>项目</w:t>
            </w:r>
            <w:r>
              <w:rPr>
                <w:rStyle w:val="6"/>
                <w:rFonts w:ascii="Times New Roman" w:hAnsi="Times New Roman" w:eastAsia="仿宋_GB2312"/>
                <w:sz w:val="24"/>
              </w:rPr>
              <w:t>产品或服务的新颖性、先进性和独特性等）</w:t>
            </w:r>
          </w:p>
        </w:tc>
      </w:tr>
      <w:tr w14:paraId="67D46D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3" w:hRule="atLeast"/>
        </w:trPr>
        <w:tc>
          <w:tcPr>
            <w:tcW w:w="1978" w:type="dxa"/>
            <w:gridSpan w:val="2"/>
            <w:tcBorders>
              <w:top w:val="single" w:color="000000" w:sz="4" w:space="0"/>
              <w:left w:val="single" w:color="000000" w:sz="4" w:space="0"/>
              <w:bottom w:val="single" w:color="000000" w:sz="4" w:space="0"/>
              <w:right w:val="single" w:color="000000" w:sz="4" w:space="0"/>
            </w:tcBorders>
            <w:noWrap w:val="0"/>
            <w:vAlign w:val="center"/>
          </w:tcPr>
          <w:p w14:paraId="410DB3E3">
            <w:pPr>
              <w:snapToGrid w:val="0"/>
              <w:jc w:val="center"/>
              <w:rPr>
                <w:rStyle w:val="6"/>
                <w:rFonts w:eastAsia="仿宋_GB2312"/>
                <w:b/>
                <w:sz w:val="24"/>
              </w:rPr>
            </w:pPr>
            <w:r>
              <w:rPr>
                <w:rStyle w:val="6"/>
                <w:rFonts w:ascii="Times New Roman" w:hAnsi="Times New Roman" w:eastAsia="仿宋_GB2312"/>
                <w:sz w:val="24"/>
              </w:rPr>
              <w:t>成长性</w:t>
            </w:r>
          </w:p>
        </w:tc>
        <w:tc>
          <w:tcPr>
            <w:tcW w:w="6878" w:type="dxa"/>
            <w:gridSpan w:val="4"/>
            <w:tcBorders>
              <w:top w:val="single" w:color="000000" w:sz="4" w:space="0"/>
              <w:left w:val="single" w:color="000000" w:sz="4" w:space="0"/>
              <w:bottom w:val="single" w:color="000000" w:sz="4" w:space="0"/>
              <w:right w:val="single" w:color="000000" w:sz="4" w:space="0"/>
            </w:tcBorders>
            <w:noWrap w:val="0"/>
            <w:vAlign w:val="center"/>
          </w:tcPr>
          <w:p w14:paraId="2731C29A">
            <w:pPr>
              <w:snapToGrid w:val="0"/>
              <w:rPr>
                <w:rStyle w:val="6"/>
                <w:rFonts w:eastAsia="仿宋_GB2312"/>
                <w:sz w:val="24"/>
              </w:rPr>
            </w:pPr>
            <w:r>
              <w:rPr>
                <w:rStyle w:val="6"/>
                <w:rFonts w:ascii="Times New Roman" w:hAnsi="Times New Roman" w:eastAsia="仿宋_GB2312"/>
                <w:sz w:val="24"/>
              </w:rPr>
              <w:t>（说明市场定位，</w:t>
            </w:r>
            <w:r>
              <w:rPr>
                <w:rStyle w:val="6"/>
                <w:rFonts w:hint="eastAsia" w:ascii="Times New Roman" w:hAnsi="Times New Roman" w:eastAsia="仿宋_GB2312"/>
                <w:sz w:val="24"/>
                <w:lang w:val="en-US" w:eastAsia="zh-CN"/>
              </w:rPr>
              <w:t>预测</w:t>
            </w:r>
            <w:r>
              <w:rPr>
                <w:rStyle w:val="6"/>
                <w:rFonts w:ascii="Times New Roman" w:hAnsi="Times New Roman" w:eastAsia="仿宋_GB2312"/>
                <w:sz w:val="24"/>
              </w:rPr>
              <w:t>主营收入和利润增长速度，产品或服务的前景分析与预测，进入该行业的技术壁垒、政策限制等）</w:t>
            </w:r>
          </w:p>
        </w:tc>
      </w:tr>
      <w:tr w14:paraId="45BA31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1978" w:type="dxa"/>
            <w:gridSpan w:val="2"/>
            <w:tcBorders>
              <w:top w:val="single" w:color="000000" w:sz="4" w:space="0"/>
              <w:left w:val="single" w:color="000000" w:sz="4" w:space="0"/>
              <w:bottom w:val="single" w:color="000000" w:sz="4" w:space="0"/>
              <w:right w:val="single" w:color="000000" w:sz="4" w:space="0"/>
            </w:tcBorders>
            <w:noWrap w:val="0"/>
            <w:vAlign w:val="center"/>
          </w:tcPr>
          <w:p w14:paraId="240C77A6">
            <w:pPr>
              <w:snapToGrid w:val="0"/>
              <w:jc w:val="center"/>
              <w:rPr>
                <w:rStyle w:val="6"/>
                <w:rFonts w:eastAsia="仿宋_GB2312"/>
                <w:b/>
                <w:sz w:val="24"/>
              </w:rPr>
            </w:pPr>
            <w:r>
              <w:rPr>
                <w:rStyle w:val="6"/>
                <w:rFonts w:ascii="Times New Roman" w:hAnsi="Times New Roman" w:eastAsia="仿宋_GB2312"/>
                <w:sz w:val="24"/>
              </w:rPr>
              <w:t>商业模式</w:t>
            </w:r>
          </w:p>
        </w:tc>
        <w:tc>
          <w:tcPr>
            <w:tcW w:w="6878" w:type="dxa"/>
            <w:gridSpan w:val="4"/>
            <w:tcBorders>
              <w:top w:val="single" w:color="000000" w:sz="4" w:space="0"/>
              <w:left w:val="single" w:color="000000" w:sz="4" w:space="0"/>
              <w:bottom w:val="single" w:color="000000" w:sz="4" w:space="0"/>
              <w:right w:val="single" w:color="000000" w:sz="4" w:space="0"/>
            </w:tcBorders>
            <w:noWrap w:val="0"/>
            <w:vAlign w:val="center"/>
          </w:tcPr>
          <w:p w14:paraId="19C90D71">
            <w:pPr>
              <w:snapToGrid w:val="0"/>
              <w:rPr>
                <w:rStyle w:val="6"/>
                <w:rFonts w:eastAsia="仿宋_GB2312"/>
                <w:sz w:val="24"/>
              </w:rPr>
            </w:pPr>
            <w:r>
              <w:rPr>
                <w:rStyle w:val="6"/>
                <w:rFonts w:ascii="Times New Roman" w:hAnsi="Times New Roman" w:eastAsia="仿宋_GB2312"/>
                <w:sz w:val="24"/>
              </w:rPr>
              <w:t>（阐明项目盈利方式和途径，并具独特性和差异化。商业模式需清晰说明价值主张、消费者目标群体、分销渠道、客户关系、现金流与利润、核心资源与资金人才、重要合伙人、成本架构等8个方面）</w:t>
            </w:r>
          </w:p>
        </w:tc>
      </w:tr>
      <w:tr w14:paraId="3E99A8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2" w:hRule="atLeast"/>
        </w:trPr>
        <w:tc>
          <w:tcPr>
            <w:tcW w:w="1978" w:type="dxa"/>
            <w:gridSpan w:val="2"/>
            <w:tcBorders>
              <w:top w:val="single" w:color="000000" w:sz="4" w:space="0"/>
              <w:left w:val="single" w:color="000000" w:sz="4" w:space="0"/>
              <w:bottom w:val="single" w:color="000000" w:sz="4" w:space="0"/>
              <w:right w:val="single" w:color="000000" w:sz="4" w:space="0"/>
            </w:tcBorders>
            <w:noWrap w:val="0"/>
            <w:vAlign w:val="center"/>
          </w:tcPr>
          <w:p w14:paraId="5CA24867">
            <w:pPr>
              <w:snapToGrid w:val="0"/>
              <w:jc w:val="center"/>
              <w:rPr>
                <w:rStyle w:val="6"/>
                <w:rFonts w:eastAsia="仿宋_GB2312"/>
                <w:b/>
                <w:sz w:val="24"/>
              </w:rPr>
            </w:pPr>
            <w:r>
              <w:rPr>
                <w:rStyle w:val="6"/>
                <w:rFonts w:ascii="Times New Roman" w:hAnsi="Times New Roman" w:eastAsia="仿宋_GB2312"/>
                <w:sz w:val="24"/>
              </w:rPr>
              <w:t>可持续发展</w:t>
            </w:r>
          </w:p>
        </w:tc>
        <w:tc>
          <w:tcPr>
            <w:tcW w:w="6878" w:type="dxa"/>
            <w:gridSpan w:val="4"/>
            <w:tcBorders>
              <w:top w:val="single" w:color="000000" w:sz="4" w:space="0"/>
              <w:left w:val="single" w:color="000000" w:sz="4" w:space="0"/>
              <w:bottom w:val="single" w:color="000000" w:sz="4" w:space="0"/>
              <w:right w:val="single" w:color="000000" w:sz="4" w:space="0"/>
            </w:tcBorders>
            <w:noWrap w:val="0"/>
            <w:vAlign w:val="center"/>
          </w:tcPr>
          <w:p w14:paraId="44C507E2">
            <w:pPr>
              <w:snapToGrid w:val="0"/>
              <w:rPr>
                <w:rStyle w:val="6"/>
                <w:rFonts w:eastAsia="仿宋_GB2312"/>
                <w:sz w:val="24"/>
              </w:rPr>
            </w:pPr>
            <w:r>
              <w:rPr>
                <w:rStyle w:val="6"/>
                <w:rFonts w:ascii="Times New Roman" w:hAnsi="Times New Roman" w:eastAsia="仿宋_GB2312"/>
                <w:sz w:val="24"/>
              </w:rPr>
              <w:t>（说明在践行绿色发展理念方面的成果，绿色产品类主要包括研制绿色投入品、研发绿色生产技术、发展绿色产后增值技术、创新绿色低碳种养结构与技术模式、加强农业绿色发展基础研究、完善绿色标准体系等方面的具体成果；绿色服务类包括销售产品的标准化、规模化生产、品牌化销售、促进供应链绿色生产等方面的具体作用）</w:t>
            </w:r>
          </w:p>
        </w:tc>
      </w:tr>
      <w:tr w14:paraId="563C59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7" w:hRule="atLeast"/>
        </w:trPr>
        <w:tc>
          <w:tcPr>
            <w:tcW w:w="1978" w:type="dxa"/>
            <w:gridSpan w:val="2"/>
            <w:tcBorders>
              <w:top w:val="single" w:color="000000" w:sz="4" w:space="0"/>
              <w:left w:val="single" w:color="000000" w:sz="4" w:space="0"/>
              <w:bottom w:val="single" w:color="000000" w:sz="4" w:space="0"/>
              <w:right w:val="single" w:color="000000" w:sz="4" w:space="0"/>
            </w:tcBorders>
            <w:noWrap w:val="0"/>
            <w:vAlign w:val="center"/>
          </w:tcPr>
          <w:p w14:paraId="5CA634BB">
            <w:pPr>
              <w:snapToGrid w:val="0"/>
              <w:jc w:val="center"/>
              <w:rPr>
                <w:rStyle w:val="6"/>
                <w:rFonts w:eastAsia="仿宋_GB2312"/>
                <w:b/>
                <w:sz w:val="24"/>
              </w:rPr>
            </w:pPr>
            <w:r>
              <w:rPr>
                <w:rStyle w:val="6"/>
                <w:rFonts w:ascii="Times New Roman" w:hAnsi="Times New Roman" w:eastAsia="仿宋_GB2312"/>
                <w:sz w:val="24"/>
              </w:rPr>
              <w:t>投资价值</w:t>
            </w:r>
          </w:p>
        </w:tc>
        <w:tc>
          <w:tcPr>
            <w:tcW w:w="6878" w:type="dxa"/>
            <w:gridSpan w:val="4"/>
            <w:tcBorders>
              <w:top w:val="single" w:color="000000" w:sz="4" w:space="0"/>
              <w:left w:val="single" w:color="000000" w:sz="4" w:space="0"/>
              <w:bottom w:val="single" w:color="000000" w:sz="4" w:space="0"/>
              <w:right w:val="single" w:color="000000" w:sz="4" w:space="0"/>
            </w:tcBorders>
            <w:noWrap w:val="0"/>
            <w:vAlign w:val="center"/>
          </w:tcPr>
          <w:p w14:paraId="5B8EFBCA">
            <w:pPr>
              <w:snapToGrid w:val="0"/>
              <w:rPr>
                <w:rStyle w:val="6"/>
                <w:rFonts w:eastAsia="仿宋_GB2312"/>
                <w:sz w:val="24"/>
              </w:rPr>
            </w:pPr>
            <w:r>
              <w:rPr>
                <w:rStyle w:val="6"/>
                <w:rFonts w:ascii="Times New Roman" w:hAnsi="Times New Roman" w:eastAsia="仿宋_GB2312"/>
                <w:sz w:val="24"/>
              </w:rPr>
              <w:t>（说明产品市场概况，市场需求程度，规模及增长趋势，未来市场销售预测，需要融资金额，付出的股份比例及资金大致用途）</w:t>
            </w:r>
          </w:p>
        </w:tc>
      </w:tr>
      <w:tr w14:paraId="7874F3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7" w:hRule="atLeast"/>
        </w:trPr>
        <w:tc>
          <w:tcPr>
            <w:tcW w:w="1978" w:type="dxa"/>
            <w:gridSpan w:val="2"/>
            <w:tcBorders>
              <w:top w:val="single" w:color="000000" w:sz="4" w:space="0"/>
              <w:left w:val="single" w:color="000000" w:sz="4" w:space="0"/>
              <w:bottom w:val="single" w:color="000000" w:sz="4" w:space="0"/>
              <w:right w:val="single" w:color="000000" w:sz="4" w:space="0"/>
            </w:tcBorders>
            <w:noWrap w:val="0"/>
            <w:vAlign w:val="center"/>
          </w:tcPr>
          <w:p w14:paraId="5A1929A3">
            <w:pPr>
              <w:snapToGrid w:val="0"/>
              <w:jc w:val="center"/>
              <w:rPr>
                <w:rStyle w:val="6"/>
                <w:rFonts w:eastAsia="仿宋_GB2312"/>
                <w:b/>
                <w:sz w:val="24"/>
              </w:rPr>
            </w:pPr>
            <w:r>
              <w:rPr>
                <w:rStyle w:val="6"/>
                <w:rFonts w:ascii="Times New Roman" w:hAnsi="Times New Roman" w:eastAsia="仿宋_GB2312"/>
                <w:sz w:val="24"/>
              </w:rPr>
              <w:t>联农带农</w:t>
            </w:r>
          </w:p>
        </w:tc>
        <w:tc>
          <w:tcPr>
            <w:tcW w:w="6878" w:type="dxa"/>
            <w:gridSpan w:val="4"/>
            <w:tcBorders>
              <w:top w:val="single" w:color="000000" w:sz="4" w:space="0"/>
              <w:left w:val="single" w:color="000000" w:sz="4" w:space="0"/>
              <w:bottom w:val="single" w:color="000000" w:sz="4" w:space="0"/>
              <w:right w:val="single" w:color="000000" w:sz="4" w:space="0"/>
            </w:tcBorders>
            <w:noWrap w:val="0"/>
            <w:vAlign w:val="center"/>
          </w:tcPr>
          <w:p w14:paraId="561AE794">
            <w:pPr>
              <w:snapToGrid w:val="0"/>
              <w:rPr>
                <w:rStyle w:val="6"/>
                <w:rFonts w:eastAsia="仿宋_GB2312"/>
                <w:sz w:val="24"/>
              </w:rPr>
            </w:pPr>
            <w:r>
              <w:rPr>
                <w:rStyle w:val="6"/>
                <w:rFonts w:ascii="Times New Roman" w:hAnsi="Times New Roman" w:eastAsia="仿宋_GB2312"/>
                <w:sz w:val="24"/>
              </w:rPr>
              <w:t>（说明</w:t>
            </w:r>
            <w:r>
              <w:rPr>
                <w:rStyle w:val="6"/>
                <w:rFonts w:hint="eastAsia" w:ascii="Times New Roman" w:hAnsi="Times New Roman" w:eastAsia="仿宋_GB2312"/>
                <w:sz w:val="24"/>
                <w:lang w:val="en-US" w:eastAsia="zh-CN"/>
              </w:rPr>
              <w:t>预计</w:t>
            </w:r>
            <w:r>
              <w:rPr>
                <w:rStyle w:val="6"/>
                <w:rFonts w:ascii="Times New Roman" w:hAnsi="Times New Roman" w:eastAsia="仿宋_GB2312"/>
                <w:sz w:val="24"/>
              </w:rPr>
              <w:t>带动农户增收致富情况；</w:t>
            </w:r>
            <w:r>
              <w:rPr>
                <w:rStyle w:val="6"/>
                <w:rFonts w:hint="eastAsia" w:ascii="Times New Roman" w:hAnsi="Times New Roman" w:eastAsia="仿宋_GB2312"/>
                <w:sz w:val="24"/>
                <w:lang w:val="en-US" w:eastAsia="zh-CN"/>
              </w:rPr>
              <w:t>预计</w:t>
            </w:r>
            <w:r>
              <w:rPr>
                <w:rStyle w:val="6"/>
                <w:rFonts w:ascii="Times New Roman" w:hAnsi="Times New Roman" w:eastAsia="仿宋_GB2312"/>
                <w:sz w:val="24"/>
              </w:rPr>
              <w:t>带动农民就业人数、培养新型农村实用人才情况以及对地方乡村产业的引领和示范作用等）</w:t>
            </w:r>
          </w:p>
        </w:tc>
      </w:tr>
      <w:tr w14:paraId="6C9CAF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1" w:hRule="atLeast"/>
        </w:trPr>
        <w:tc>
          <w:tcPr>
            <w:tcW w:w="1978" w:type="dxa"/>
            <w:gridSpan w:val="2"/>
            <w:tcBorders>
              <w:top w:val="single" w:color="000000" w:sz="4" w:space="0"/>
              <w:left w:val="single" w:color="000000" w:sz="4" w:space="0"/>
              <w:bottom w:val="single" w:color="000000" w:sz="4" w:space="0"/>
              <w:right w:val="single" w:color="000000" w:sz="4" w:space="0"/>
            </w:tcBorders>
            <w:noWrap w:val="0"/>
            <w:vAlign w:val="center"/>
          </w:tcPr>
          <w:p w14:paraId="74966243">
            <w:pPr>
              <w:snapToGrid w:val="0"/>
              <w:jc w:val="center"/>
              <w:rPr>
                <w:rStyle w:val="6"/>
                <w:rFonts w:eastAsia="仿宋_GB2312"/>
                <w:b/>
                <w:sz w:val="24"/>
              </w:rPr>
            </w:pPr>
            <w:r>
              <w:rPr>
                <w:rStyle w:val="6"/>
                <w:rFonts w:ascii="Times New Roman" w:hAnsi="Times New Roman" w:eastAsia="仿宋_GB2312"/>
                <w:sz w:val="24"/>
              </w:rPr>
              <w:t>经营风险与</w:t>
            </w:r>
          </w:p>
          <w:p w14:paraId="3D762D38">
            <w:pPr>
              <w:snapToGrid w:val="0"/>
              <w:jc w:val="center"/>
              <w:rPr>
                <w:rStyle w:val="6"/>
                <w:rFonts w:eastAsia="仿宋_GB2312"/>
                <w:b/>
                <w:sz w:val="24"/>
              </w:rPr>
            </w:pPr>
            <w:r>
              <w:rPr>
                <w:rStyle w:val="6"/>
                <w:rFonts w:ascii="Times New Roman" w:hAnsi="Times New Roman" w:eastAsia="仿宋_GB2312"/>
                <w:sz w:val="24"/>
              </w:rPr>
              <w:t>对策</w:t>
            </w:r>
          </w:p>
        </w:tc>
        <w:tc>
          <w:tcPr>
            <w:tcW w:w="6878" w:type="dxa"/>
            <w:gridSpan w:val="4"/>
            <w:tcBorders>
              <w:top w:val="single" w:color="000000" w:sz="4" w:space="0"/>
              <w:left w:val="single" w:color="000000" w:sz="4" w:space="0"/>
              <w:bottom w:val="single" w:color="000000" w:sz="4" w:space="0"/>
              <w:right w:val="single" w:color="000000" w:sz="4" w:space="0"/>
            </w:tcBorders>
            <w:noWrap w:val="0"/>
            <w:vAlign w:val="center"/>
          </w:tcPr>
          <w:p w14:paraId="3D28424A">
            <w:pPr>
              <w:snapToGrid w:val="0"/>
              <w:rPr>
                <w:rStyle w:val="6"/>
                <w:rFonts w:eastAsia="仿宋_GB2312"/>
                <w:sz w:val="24"/>
              </w:rPr>
            </w:pPr>
            <w:r>
              <w:rPr>
                <w:rStyle w:val="6"/>
                <w:rFonts w:ascii="Times New Roman" w:hAnsi="Times New Roman" w:eastAsia="仿宋_GB2312"/>
                <w:sz w:val="24"/>
              </w:rPr>
              <w:t>（包括政策风险、技术开发风险、经营管理风险、市场开拓风险、生产风险、财务风险、汇率风险、对</w:t>
            </w:r>
            <w:r>
              <w:rPr>
                <w:rStyle w:val="6"/>
                <w:rFonts w:hint="eastAsia" w:ascii="Times New Roman" w:hAnsi="Times New Roman" w:eastAsia="仿宋_GB2312"/>
                <w:sz w:val="24"/>
                <w:lang w:val="en-US" w:eastAsia="zh-CN"/>
              </w:rPr>
              <w:t>项目</w:t>
            </w:r>
            <w:r>
              <w:rPr>
                <w:rStyle w:val="6"/>
                <w:rFonts w:ascii="Times New Roman" w:hAnsi="Times New Roman" w:eastAsia="仿宋_GB2312"/>
                <w:sz w:val="24"/>
              </w:rPr>
              <w:t>关键人员依赖的风险等，提出有效的风险控制和防范手段）</w:t>
            </w:r>
          </w:p>
        </w:tc>
      </w:tr>
      <w:tr w14:paraId="2CD7EE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1978" w:type="dxa"/>
            <w:gridSpan w:val="2"/>
            <w:vMerge w:val="restart"/>
            <w:tcBorders>
              <w:top w:val="single" w:color="000000" w:sz="4" w:space="0"/>
              <w:left w:val="single" w:color="000000" w:sz="4" w:space="0"/>
              <w:right w:val="single" w:color="000000" w:sz="4" w:space="0"/>
            </w:tcBorders>
            <w:noWrap w:val="0"/>
            <w:vAlign w:val="center"/>
          </w:tcPr>
          <w:p w14:paraId="6A261D67">
            <w:pPr>
              <w:snapToGrid w:val="0"/>
              <w:jc w:val="center"/>
              <w:rPr>
                <w:rStyle w:val="6"/>
                <w:rFonts w:eastAsia="仿宋_GB2312"/>
                <w:b/>
                <w:sz w:val="24"/>
              </w:rPr>
            </w:pPr>
            <w:r>
              <w:rPr>
                <w:rStyle w:val="6"/>
                <w:rFonts w:ascii="Times New Roman" w:hAnsi="Times New Roman" w:eastAsia="仿宋_GB2312"/>
                <w:sz w:val="24"/>
              </w:rPr>
              <w:t>项目管理模式</w:t>
            </w:r>
          </w:p>
        </w:tc>
        <w:tc>
          <w:tcPr>
            <w:tcW w:w="6878" w:type="dxa"/>
            <w:gridSpan w:val="4"/>
            <w:tcBorders>
              <w:top w:val="single" w:color="000000" w:sz="4" w:space="0"/>
              <w:left w:val="single" w:color="000000" w:sz="4" w:space="0"/>
              <w:bottom w:val="single" w:color="000000" w:sz="4" w:space="0"/>
              <w:right w:val="single" w:color="000000" w:sz="4" w:space="0"/>
            </w:tcBorders>
            <w:noWrap w:val="0"/>
            <w:vAlign w:val="center"/>
          </w:tcPr>
          <w:p w14:paraId="5166D770">
            <w:pPr>
              <w:snapToGrid w:val="0"/>
              <w:rPr>
                <w:rStyle w:val="6"/>
                <w:rFonts w:eastAsia="仿宋_GB2312"/>
                <w:sz w:val="24"/>
              </w:rPr>
            </w:pPr>
            <w:r>
              <w:rPr>
                <w:rStyle w:val="6"/>
                <w:rFonts w:ascii="Times New Roman" w:hAnsi="Times New Roman" w:eastAsia="仿宋_GB2312"/>
                <w:sz w:val="24"/>
              </w:rPr>
              <w:t>对管理层及关键人员是否将采取股权激励机制？（□是/□否）</w:t>
            </w:r>
          </w:p>
        </w:tc>
      </w:tr>
      <w:tr w14:paraId="50CDD8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1978" w:type="dxa"/>
            <w:gridSpan w:val="2"/>
            <w:vMerge w:val="continue"/>
            <w:tcBorders>
              <w:left w:val="single" w:color="000000" w:sz="4" w:space="0"/>
              <w:right w:val="single" w:color="000000" w:sz="4" w:space="0"/>
            </w:tcBorders>
            <w:noWrap w:val="0"/>
            <w:vAlign w:val="center"/>
          </w:tcPr>
          <w:p w14:paraId="03F97B7D">
            <w:pPr>
              <w:snapToGrid w:val="0"/>
              <w:rPr>
                <w:rFonts w:ascii="Times New Roman" w:hAnsi="Times New Roman"/>
                <w:sz w:val="24"/>
              </w:rPr>
            </w:pPr>
          </w:p>
        </w:tc>
        <w:tc>
          <w:tcPr>
            <w:tcW w:w="6878" w:type="dxa"/>
            <w:gridSpan w:val="4"/>
            <w:tcBorders>
              <w:top w:val="single" w:color="000000" w:sz="4" w:space="0"/>
              <w:left w:val="single" w:color="000000" w:sz="4" w:space="0"/>
              <w:bottom w:val="single" w:color="000000" w:sz="4" w:space="0"/>
              <w:right w:val="single" w:color="000000" w:sz="4" w:space="0"/>
            </w:tcBorders>
            <w:noWrap w:val="0"/>
            <w:vAlign w:val="center"/>
          </w:tcPr>
          <w:p w14:paraId="01595F7D">
            <w:pPr>
              <w:snapToGrid w:val="0"/>
              <w:rPr>
                <w:rStyle w:val="6"/>
                <w:rFonts w:eastAsia="仿宋_GB2312"/>
                <w:sz w:val="24"/>
              </w:rPr>
            </w:pPr>
            <w:r>
              <w:rPr>
                <w:rStyle w:val="6"/>
                <w:rFonts w:ascii="Times New Roman" w:hAnsi="Times New Roman" w:eastAsia="仿宋_GB2312"/>
                <w:sz w:val="24"/>
              </w:rPr>
              <w:t>是否考虑员工持股问题？（□是/□否）</w:t>
            </w:r>
          </w:p>
        </w:tc>
      </w:tr>
      <w:tr w14:paraId="16D7AC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1978" w:type="dxa"/>
            <w:gridSpan w:val="2"/>
            <w:vMerge w:val="continue"/>
            <w:tcBorders>
              <w:left w:val="single" w:color="000000" w:sz="4" w:space="0"/>
              <w:bottom w:val="single" w:color="000000" w:sz="4" w:space="0"/>
              <w:right w:val="single" w:color="000000" w:sz="4" w:space="0"/>
            </w:tcBorders>
            <w:noWrap w:val="0"/>
            <w:vAlign w:val="center"/>
          </w:tcPr>
          <w:p w14:paraId="34A85E9E">
            <w:pPr>
              <w:snapToGrid w:val="0"/>
              <w:rPr>
                <w:rStyle w:val="6"/>
                <w:rFonts w:eastAsia="仿宋_GB2312"/>
                <w:sz w:val="24"/>
              </w:rPr>
            </w:pPr>
          </w:p>
        </w:tc>
        <w:tc>
          <w:tcPr>
            <w:tcW w:w="6878" w:type="dxa"/>
            <w:gridSpan w:val="4"/>
            <w:tcBorders>
              <w:top w:val="single" w:color="000000" w:sz="4" w:space="0"/>
              <w:left w:val="single" w:color="000000" w:sz="4" w:space="0"/>
              <w:bottom w:val="single" w:color="000000" w:sz="4" w:space="0"/>
              <w:right w:val="single" w:color="000000" w:sz="4" w:space="0"/>
            </w:tcBorders>
            <w:noWrap w:val="0"/>
            <w:vAlign w:val="center"/>
          </w:tcPr>
          <w:p w14:paraId="2AF051C6">
            <w:pPr>
              <w:snapToGrid w:val="0"/>
              <w:rPr>
                <w:rStyle w:val="6"/>
                <w:rFonts w:eastAsia="仿宋_GB2312"/>
                <w:sz w:val="24"/>
              </w:rPr>
            </w:pPr>
            <w:r>
              <w:rPr>
                <w:rStyle w:val="6"/>
                <w:rFonts w:ascii="Times New Roman" w:hAnsi="Times New Roman" w:eastAsia="仿宋_GB2312"/>
                <w:sz w:val="24"/>
              </w:rPr>
              <w:t>（机构设置，员工持股，劳动合同，知识产权管理情况等）</w:t>
            </w:r>
          </w:p>
        </w:tc>
      </w:tr>
      <w:tr w14:paraId="56438B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7" w:hRule="atLeast"/>
        </w:trPr>
        <w:tc>
          <w:tcPr>
            <w:tcW w:w="1978" w:type="dxa"/>
            <w:gridSpan w:val="2"/>
            <w:tcBorders>
              <w:top w:val="single" w:color="000000" w:sz="4" w:space="0"/>
              <w:left w:val="single" w:color="000000" w:sz="4" w:space="0"/>
              <w:bottom w:val="single" w:color="000000" w:sz="4" w:space="0"/>
              <w:right w:val="single" w:color="000000" w:sz="4" w:space="0"/>
            </w:tcBorders>
            <w:noWrap w:val="0"/>
            <w:vAlign w:val="center"/>
          </w:tcPr>
          <w:p w14:paraId="2F04FF2A">
            <w:pPr>
              <w:snapToGrid w:val="0"/>
              <w:jc w:val="center"/>
              <w:rPr>
                <w:rStyle w:val="6"/>
                <w:rFonts w:eastAsia="仿宋_GB2312"/>
                <w:b/>
                <w:sz w:val="24"/>
              </w:rPr>
            </w:pPr>
            <w:r>
              <w:rPr>
                <w:rStyle w:val="6"/>
                <w:rFonts w:ascii="Times New Roman" w:hAnsi="Times New Roman" w:eastAsia="仿宋_GB2312"/>
                <w:sz w:val="24"/>
              </w:rPr>
              <w:t>业务拓展计划</w:t>
            </w:r>
          </w:p>
        </w:tc>
        <w:tc>
          <w:tcPr>
            <w:tcW w:w="6878" w:type="dxa"/>
            <w:gridSpan w:val="4"/>
            <w:tcBorders>
              <w:top w:val="single" w:color="000000" w:sz="4" w:space="0"/>
              <w:left w:val="single" w:color="000000" w:sz="4" w:space="0"/>
              <w:bottom w:val="single" w:color="000000" w:sz="4" w:space="0"/>
              <w:right w:val="single" w:color="000000" w:sz="4" w:space="0"/>
            </w:tcBorders>
            <w:noWrap w:val="0"/>
            <w:vAlign w:val="center"/>
          </w:tcPr>
          <w:p w14:paraId="00940372">
            <w:pPr>
              <w:snapToGrid w:val="0"/>
              <w:rPr>
                <w:rStyle w:val="6"/>
                <w:rFonts w:eastAsia="仿宋_GB2312"/>
                <w:sz w:val="24"/>
              </w:rPr>
            </w:pPr>
            <w:r>
              <w:rPr>
                <w:rStyle w:val="6"/>
                <w:rFonts w:ascii="Times New Roman" w:hAnsi="Times New Roman" w:eastAsia="仿宋_GB2312"/>
                <w:sz w:val="24"/>
              </w:rPr>
              <w:t>（在建立销售网络、销售渠道等方面的策略；在广告促销方面的策略；在产品销售价格方面的策略；在建立良好销售队伍方面的策略；如何保证销售策略具体实施的有效性；对销售队伍采取什么样的激励机制）</w:t>
            </w:r>
          </w:p>
        </w:tc>
      </w:tr>
      <w:tr w14:paraId="46B7F4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4" w:hRule="atLeast"/>
        </w:trPr>
        <w:tc>
          <w:tcPr>
            <w:tcW w:w="1978" w:type="dxa"/>
            <w:gridSpan w:val="2"/>
            <w:tcBorders>
              <w:top w:val="single" w:color="000000" w:sz="4" w:space="0"/>
              <w:left w:val="single" w:color="000000" w:sz="4" w:space="0"/>
              <w:bottom w:val="single" w:color="000000" w:sz="4" w:space="0"/>
              <w:right w:val="single" w:color="000000" w:sz="4" w:space="0"/>
            </w:tcBorders>
            <w:noWrap w:val="0"/>
            <w:vAlign w:val="center"/>
          </w:tcPr>
          <w:p w14:paraId="0B2D0342">
            <w:pPr>
              <w:snapToGrid w:val="0"/>
              <w:jc w:val="center"/>
              <w:rPr>
                <w:rStyle w:val="6"/>
                <w:rFonts w:eastAsia="仿宋_GB2312"/>
                <w:b/>
                <w:sz w:val="24"/>
              </w:rPr>
            </w:pPr>
            <w:r>
              <w:rPr>
                <w:rStyle w:val="6"/>
                <w:rFonts w:ascii="Times New Roman" w:hAnsi="Times New Roman" w:eastAsia="仿宋_GB2312"/>
                <w:sz w:val="24"/>
              </w:rPr>
              <w:t>其他技术、</w:t>
            </w:r>
          </w:p>
          <w:p w14:paraId="0F48B6F5">
            <w:pPr>
              <w:snapToGrid w:val="0"/>
              <w:jc w:val="center"/>
              <w:rPr>
                <w:rStyle w:val="6"/>
                <w:rFonts w:eastAsia="仿宋_GB2312"/>
                <w:b/>
                <w:sz w:val="24"/>
              </w:rPr>
            </w:pPr>
            <w:r>
              <w:rPr>
                <w:rStyle w:val="6"/>
                <w:rFonts w:ascii="Times New Roman" w:hAnsi="Times New Roman" w:eastAsia="仿宋_GB2312"/>
                <w:sz w:val="24"/>
              </w:rPr>
              <w:t>产品及服务</w:t>
            </w:r>
          </w:p>
        </w:tc>
        <w:tc>
          <w:tcPr>
            <w:tcW w:w="6878" w:type="dxa"/>
            <w:gridSpan w:val="4"/>
            <w:tcBorders>
              <w:top w:val="single" w:color="000000" w:sz="4" w:space="0"/>
              <w:left w:val="single" w:color="000000" w:sz="4" w:space="0"/>
              <w:bottom w:val="single" w:color="000000" w:sz="4" w:space="0"/>
              <w:right w:val="single" w:color="000000" w:sz="4" w:space="0"/>
            </w:tcBorders>
            <w:noWrap w:val="0"/>
            <w:vAlign w:val="top"/>
          </w:tcPr>
          <w:p w14:paraId="032CF1FB">
            <w:pPr>
              <w:snapToGrid w:val="0"/>
              <w:rPr>
                <w:rStyle w:val="6"/>
                <w:rFonts w:eastAsia="仿宋_GB2312"/>
                <w:sz w:val="24"/>
              </w:rPr>
            </w:pPr>
          </w:p>
        </w:tc>
      </w:tr>
      <w:tr w14:paraId="031B0C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8856" w:type="dxa"/>
            <w:gridSpan w:val="6"/>
            <w:tcBorders>
              <w:top w:val="single" w:color="000000" w:sz="4" w:space="0"/>
              <w:left w:val="single" w:color="000000" w:sz="4" w:space="0"/>
              <w:bottom w:val="single" w:color="000000" w:sz="4" w:space="0"/>
              <w:right w:val="single" w:color="000000" w:sz="4" w:space="0"/>
            </w:tcBorders>
            <w:noWrap w:val="0"/>
            <w:vAlign w:val="center"/>
          </w:tcPr>
          <w:p w14:paraId="1FD4D9B5">
            <w:pPr>
              <w:snapToGrid w:val="0"/>
              <w:rPr>
                <w:rStyle w:val="6"/>
                <w:rFonts w:eastAsia="仿宋_GB2312"/>
                <w:sz w:val="24"/>
              </w:rPr>
            </w:pPr>
            <w:r>
              <w:rPr>
                <w:rStyle w:val="6"/>
                <w:rFonts w:ascii="Times New Roman" w:hAnsi="Times New Roman" w:eastAsia="仿宋_GB2312"/>
                <w:sz w:val="24"/>
              </w:rPr>
              <w:t>注意：以下财务数据是创业项目的整体财务数据，金额单位为万元（人民币），金额和百分比均四舍五入取整数</w:t>
            </w:r>
          </w:p>
        </w:tc>
      </w:tr>
      <w:tr w14:paraId="70BC80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trPr>
        <w:tc>
          <w:tcPr>
            <w:tcW w:w="1771" w:type="dxa"/>
            <w:vMerge w:val="restart"/>
            <w:tcBorders>
              <w:top w:val="single" w:color="000000" w:sz="4" w:space="0"/>
              <w:left w:val="single" w:color="000000" w:sz="4" w:space="0"/>
              <w:bottom w:val="single" w:color="000000" w:sz="4" w:space="0"/>
              <w:right w:val="single" w:color="000000" w:sz="4" w:space="0"/>
            </w:tcBorders>
            <w:noWrap w:val="0"/>
            <w:vAlign w:val="center"/>
          </w:tcPr>
          <w:p w14:paraId="63B61DBB">
            <w:pPr>
              <w:snapToGrid w:val="0"/>
              <w:jc w:val="center"/>
              <w:rPr>
                <w:rStyle w:val="6"/>
                <w:rFonts w:eastAsia="仿宋_GB2312"/>
                <w:b/>
                <w:sz w:val="24"/>
              </w:rPr>
            </w:pPr>
            <w:r>
              <w:rPr>
                <w:rStyle w:val="6"/>
                <w:rFonts w:ascii="Times New Roman" w:hAnsi="Times New Roman" w:eastAsia="仿宋_GB2312"/>
                <w:sz w:val="24"/>
              </w:rPr>
              <w:t>财务预测</w:t>
            </w:r>
          </w:p>
        </w:tc>
        <w:tc>
          <w:tcPr>
            <w:tcW w:w="2222" w:type="dxa"/>
            <w:gridSpan w:val="2"/>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77714992">
            <w:pPr>
              <w:snapToGrid w:val="0"/>
              <w:jc w:val="center"/>
              <w:rPr>
                <w:rStyle w:val="6"/>
                <w:rFonts w:eastAsia="仿宋_GB2312"/>
                <w:sz w:val="24"/>
              </w:rPr>
            </w:pPr>
            <w:r>
              <w:rPr>
                <w:rStyle w:val="6"/>
                <w:rFonts w:ascii="Times New Roman" w:hAnsi="Times New Roman" w:eastAsia="仿宋_GB2312"/>
                <w:sz w:val="24"/>
              </w:rPr>
              <w:t>项目</w:t>
            </w: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5EF67340">
            <w:pPr>
              <w:snapToGrid w:val="0"/>
              <w:jc w:val="center"/>
              <w:rPr>
                <w:rStyle w:val="6"/>
                <w:rFonts w:eastAsia="仿宋_GB2312"/>
                <w:sz w:val="24"/>
              </w:rPr>
            </w:pPr>
            <w:r>
              <w:rPr>
                <w:rStyle w:val="6"/>
                <w:rFonts w:ascii="Times New Roman" w:hAnsi="Times New Roman" w:eastAsia="仿宋_GB2312"/>
                <w:sz w:val="24"/>
              </w:rPr>
              <w:t>202</w:t>
            </w:r>
            <w:r>
              <w:rPr>
                <w:rStyle w:val="6"/>
                <w:rFonts w:hint="eastAsia" w:ascii="Times New Roman" w:hAnsi="Times New Roman" w:eastAsia="仿宋_GB2312"/>
                <w:sz w:val="24"/>
                <w:lang w:val="en-US" w:eastAsia="zh-CN"/>
              </w:rPr>
              <w:t>6</w:t>
            </w:r>
            <w:r>
              <w:rPr>
                <w:rStyle w:val="6"/>
                <w:rFonts w:ascii="Times New Roman" w:hAnsi="Times New Roman" w:eastAsia="仿宋_GB2312"/>
                <w:sz w:val="24"/>
              </w:rPr>
              <w:t>年</w:t>
            </w: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1AC116D8">
            <w:pPr>
              <w:snapToGrid w:val="0"/>
              <w:jc w:val="center"/>
              <w:rPr>
                <w:rStyle w:val="6"/>
                <w:rFonts w:eastAsia="仿宋_GB2312"/>
                <w:sz w:val="24"/>
              </w:rPr>
            </w:pPr>
            <w:r>
              <w:rPr>
                <w:rStyle w:val="6"/>
                <w:rFonts w:ascii="Times New Roman" w:hAnsi="Times New Roman" w:eastAsia="仿宋_GB2312"/>
                <w:sz w:val="24"/>
              </w:rPr>
              <w:t>202</w:t>
            </w:r>
            <w:r>
              <w:rPr>
                <w:rStyle w:val="6"/>
                <w:rFonts w:hint="eastAsia" w:ascii="Times New Roman" w:hAnsi="Times New Roman" w:eastAsia="仿宋_GB2312"/>
                <w:sz w:val="24"/>
                <w:lang w:val="en-US" w:eastAsia="zh-CN"/>
              </w:rPr>
              <w:t>7</w:t>
            </w:r>
            <w:r>
              <w:rPr>
                <w:rStyle w:val="6"/>
                <w:rFonts w:ascii="Times New Roman" w:hAnsi="Times New Roman" w:eastAsia="仿宋_GB2312"/>
                <w:sz w:val="24"/>
              </w:rPr>
              <w:t>年</w:t>
            </w: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2C41C7C">
            <w:pPr>
              <w:snapToGrid w:val="0"/>
              <w:jc w:val="center"/>
              <w:rPr>
                <w:rStyle w:val="6"/>
                <w:rFonts w:eastAsia="仿宋_GB2312"/>
                <w:sz w:val="24"/>
              </w:rPr>
            </w:pPr>
            <w:r>
              <w:rPr>
                <w:rStyle w:val="6"/>
                <w:rFonts w:ascii="Times New Roman" w:hAnsi="Times New Roman" w:eastAsia="仿宋_GB2312"/>
                <w:sz w:val="24"/>
              </w:rPr>
              <w:t>202</w:t>
            </w:r>
            <w:r>
              <w:rPr>
                <w:rStyle w:val="6"/>
                <w:rFonts w:hint="eastAsia" w:ascii="Times New Roman" w:hAnsi="Times New Roman" w:eastAsia="仿宋_GB2312"/>
                <w:sz w:val="24"/>
                <w:lang w:val="en-US" w:eastAsia="zh-CN"/>
              </w:rPr>
              <w:t>8</w:t>
            </w:r>
            <w:r>
              <w:rPr>
                <w:rStyle w:val="6"/>
                <w:rFonts w:ascii="Times New Roman" w:hAnsi="Times New Roman" w:eastAsia="仿宋_GB2312"/>
                <w:sz w:val="24"/>
              </w:rPr>
              <w:t>年</w:t>
            </w:r>
          </w:p>
        </w:tc>
      </w:tr>
      <w:tr w14:paraId="0BB5B4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trPr>
        <w:tc>
          <w:tcPr>
            <w:tcW w:w="17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18A260">
            <w:pPr>
              <w:snapToGrid w:val="0"/>
              <w:rPr>
                <w:rStyle w:val="6"/>
                <w:rFonts w:eastAsia="仿宋_GB2312"/>
                <w:sz w:val="24"/>
              </w:rPr>
            </w:pPr>
          </w:p>
        </w:tc>
        <w:tc>
          <w:tcPr>
            <w:tcW w:w="2222" w:type="dxa"/>
            <w:gridSpan w:val="2"/>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64999494">
            <w:pPr>
              <w:snapToGrid w:val="0"/>
              <w:jc w:val="center"/>
              <w:rPr>
                <w:rStyle w:val="6"/>
                <w:rFonts w:eastAsia="仿宋_GB2312"/>
                <w:sz w:val="24"/>
              </w:rPr>
            </w:pPr>
            <w:r>
              <w:rPr>
                <w:rStyle w:val="6"/>
                <w:rFonts w:ascii="Times New Roman" w:hAnsi="Times New Roman" w:eastAsia="仿宋_GB2312"/>
                <w:sz w:val="24"/>
              </w:rPr>
              <w:t>主营业务收入</w:t>
            </w: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0D01CB11">
            <w:pPr>
              <w:snapToGrid w:val="0"/>
              <w:jc w:val="center"/>
              <w:rPr>
                <w:rStyle w:val="6"/>
                <w:rFonts w:eastAsia="仿宋_GB2312"/>
                <w:sz w:val="24"/>
              </w:rPr>
            </w:pP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362DD208">
            <w:pPr>
              <w:snapToGrid w:val="0"/>
              <w:jc w:val="center"/>
              <w:rPr>
                <w:rStyle w:val="6"/>
                <w:rFonts w:eastAsia="仿宋_GB2312"/>
                <w:sz w:val="24"/>
              </w:rPr>
            </w:pP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29EDD2D4">
            <w:pPr>
              <w:snapToGrid w:val="0"/>
              <w:jc w:val="center"/>
              <w:rPr>
                <w:rStyle w:val="6"/>
                <w:rFonts w:eastAsia="仿宋_GB2312"/>
                <w:sz w:val="24"/>
              </w:rPr>
            </w:pPr>
          </w:p>
        </w:tc>
      </w:tr>
      <w:tr w14:paraId="0B9B63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trPr>
        <w:tc>
          <w:tcPr>
            <w:tcW w:w="17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727CA4">
            <w:pPr>
              <w:snapToGrid w:val="0"/>
              <w:rPr>
                <w:rStyle w:val="6"/>
                <w:rFonts w:eastAsia="仿宋_GB2312"/>
                <w:sz w:val="24"/>
              </w:rPr>
            </w:pPr>
          </w:p>
        </w:tc>
        <w:tc>
          <w:tcPr>
            <w:tcW w:w="2222" w:type="dxa"/>
            <w:gridSpan w:val="2"/>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179184FE">
            <w:pPr>
              <w:snapToGrid w:val="0"/>
              <w:jc w:val="center"/>
              <w:rPr>
                <w:rStyle w:val="6"/>
                <w:rFonts w:eastAsia="仿宋_GB2312"/>
                <w:sz w:val="24"/>
              </w:rPr>
            </w:pPr>
            <w:r>
              <w:rPr>
                <w:rStyle w:val="6"/>
                <w:rFonts w:ascii="Times New Roman" w:hAnsi="Times New Roman" w:eastAsia="仿宋_GB2312"/>
                <w:sz w:val="24"/>
              </w:rPr>
              <w:t>主营业务成本</w:t>
            </w: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0CCB6ACF">
            <w:pPr>
              <w:snapToGrid w:val="0"/>
              <w:jc w:val="center"/>
              <w:rPr>
                <w:rStyle w:val="6"/>
                <w:rFonts w:eastAsia="仿宋_GB2312"/>
                <w:sz w:val="24"/>
              </w:rPr>
            </w:pP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2B9F915F">
            <w:pPr>
              <w:snapToGrid w:val="0"/>
              <w:jc w:val="center"/>
              <w:rPr>
                <w:rStyle w:val="6"/>
                <w:rFonts w:eastAsia="仿宋_GB2312"/>
                <w:sz w:val="24"/>
              </w:rPr>
            </w:pP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02BEADEC">
            <w:pPr>
              <w:snapToGrid w:val="0"/>
              <w:jc w:val="center"/>
              <w:rPr>
                <w:rStyle w:val="6"/>
                <w:rFonts w:eastAsia="仿宋_GB2312"/>
                <w:sz w:val="24"/>
              </w:rPr>
            </w:pPr>
          </w:p>
        </w:tc>
      </w:tr>
      <w:tr w14:paraId="09AD17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trPr>
        <w:tc>
          <w:tcPr>
            <w:tcW w:w="17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781396">
            <w:pPr>
              <w:snapToGrid w:val="0"/>
              <w:rPr>
                <w:rStyle w:val="6"/>
                <w:rFonts w:eastAsia="仿宋_GB2312"/>
                <w:sz w:val="24"/>
              </w:rPr>
            </w:pPr>
          </w:p>
        </w:tc>
        <w:tc>
          <w:tcPr>
            <w:tcW w:w="2222" w:type="dxa"/>
            <w:gridSpan w:val="2"/>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658AC2B7">
            <w:pPr>
              <w:snapToGrid w:val="0"/>
              <w:jc w:val="center"/>
              <w:rPr>
                <w:rStyle w:val="6"/>
                <w:rFonts w:eastAsia="仿宋_GB2312"/>
                <w:sz w:val="24"/>
              </w:rPr>
            </w:pPr>
            <w:r>
              <w:rPr>
                <w:rStyle w:val="6"/>
                <w:rFonts w:ascii="Times New Roman" w:hAnsi="Times New Roman" w:eastAsia="仿宋_GB2312"/>
                <w:sz w:val="24"/>
              </w:rPr>
              <w:t>主营业务税金</w:t>
            </w: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5B09FB0E">
            <w:pPr>
              <w:snapToGrid w:val="0"/>
              <w:jc w:val="center"/>
              <w:rPr>
                <w:rStyle w:val="6"/>
                <w:rFonts w:eastAsia="仿宋_GB2312"/>
                <w:sz w:val="24"/>
              </w:rPr>
            </w:pP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2EA5E853">
            <w:pPr>
              <w:snapToGrid w:val="0"/>
              <w:jc w:val="center"/>
              <w:rPr>
                <w:rStyle w:val="6"/>
                <w:rFonts w:eastAsia="仿宋_GB2312"/>
                <w:sz w:val="24"/>
              </w:rPr>
            </w:pP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0D3D9F3A">
            <w:pPr>
              <w:snapToGrid w:val="0"/>
              <w:jc w:val="center"/>
              <w:rPr>
                <w:rStyle w:val="6"/>
                <w:rFonts w:eastAsia="仿宋_GB2312"/>
                <w:sz w:val="24"/>
              </w:rPr>
            </w:pPr>
          </w:p>
        </w:tc>
      </w:tr>
      <w:tr w14:paraId="2ED733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trPr>
        <w:tc>
          <w:tcPr>
            <w:tcW w:w="17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991D1F">
            <w:pPr>
              <w:snapToGrid w:val="0"/>
              <w:rPr>
                <w:rStyle w:val="6"/>
                <w:rFonts w:eastAsia="仿宋_GB2312"/>
                <w:sz w:val="24"/>
              </w:rPr>
            </w:pPr>
          </w:p>
        </w:tc>
        <w:tc>
          <w:tcPr>
            <w:tcW w:w="2222" w:type="dxa"/>
            <w:gridSpan w:val="2"/>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5047414A">
            <w:pPr>
              <w:snapToGrid w:val="0"/>
              <w:jc w:val="center"/>
              <w:rPr>
                <w:rStyle w:val="6"/>
                <w:rFonts w:eastAsia="仿宋_GB2312"/>
                <w:sz w:val="24"/>
              </w:rPr>
            </w:pPr>
            <w:r>
              <w:rPr>
                <w:rStyle w:val="6"/>
                <w:rFonts w:ascii="Times New Roman" w:hAnsi="Times New Roman" w:eastAsia="仿宋_GB2312"/>
                <w:sz w:val="24"/>
              </w:rPr>
              <w:t>主营业务利润</w:t>
            </w: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00933372">
            <w:pPr>
              <w:snapToGrid w:val="0"/>
              <w:jc w:val="center"/>
              <w:rPr>
                <w:rStyle w:val="6"/>
                <w:rFonts w:eastAsia="仿宋_GB2312"/>
                <w:sz w:val="24"/>
              </w:rPr>
            </w:pP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6EE72BAA">
            <w:pPr>
              <w:snapToGrid w:val="0"/>
              <w:jc w:val="center"/>
              <w:rPr>
                <w:rStyle w:val="6"/>
                <w:rFonts w:eastAsia="仿宋_GB2312"/>
                <w:sz w:val="24"/>
              </w:rPr>
            </w:pP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0B30886E">
            <w:pPr>
              <w:snapToGrid w:val="0"/>
              <w:jc w:val="center"/>
              <w:rPr>
                <w:rStyle w:val="6"/>
                <w:rFonts w:eastAsia="仿宋_GB2312"/>
                <w:sz w:val="24"/>
              </w:rPr>
            </w:pPr>
          </w:p>
        </w:tc>
      </w:tr>
      <w:tr w14:paraId="5DF171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trPr>
        <w:tc>
          <w:tcPr>
            <w:tcW w:w="17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31A0F1">
            <w:pPr>
              <w:snapToGrid w:val="0"/>
              <w:rPr>
                <w:rStyle w:val="6"/>
                <w:rFonts w:eastAsia="仿宋_GB2312"/>
                <w:sz w:val="24"/>
              </w:rPr>
            </w:pPr>
          </w:p>
        </w:tc>
        <w:tc>
          <w:tcPr>
            <w:tcW w:w="2222" w:type="dxa"/>
            <w:gridSpan w:val="2"/>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6542DD8D">
            <w:pPr>
              <w:snapToGrid w:val="0"/>
              <w:jc w:val="center"/>
              <w:rPr>
                <w:rStyle w:val="6"/>
                <w:rFonts w:eastAsia="仿宋_GB2312"/>
                <w:sz w:val="24"/>
              </w:rPr>
            </w:pPr>
            <w:r>
              <w:rPr>
                <w:rStyle w:val="6"/>
                <w:rFonts w:ascii="Times New Roman" w:hAnsi="Times New Roman" w:eastAsia="仿宋_GB2312"/>
                <w:sz w:val="24"/>
              </w:rPr>
              <w:t>净利润</w:t>
            </w: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0481A47">
            <w:pPr>
              <w:snapToGrid w:val="0"/>
              <w:jc w:val="center"/>
              <w:rPr>
                <w:rStyle w:val="6"/>
                <w:rFonts w:eastAsia="仿宋_GB2312"/>
                <w:sz w:val="24"/>
              </w:rPr>
            </w:pP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5F30808">
            <w:pPr>
              <w:snapToGrid w:val="0"/>
              <w:jc w:val="center"/>
              <w:rPr>
                <w:rStyle w:val="6"/>
                <w:rFonts w:eastAsia="仿宋_GB2312"/>
                <w:sz w:val="24"/>
              </w:rPr>
            </w:pP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AEB78AC">
            <w:pPr>
              <w:snapToGrid w:val="0"/>
              <w:jc w:val="center"/>
              <w:rPr>
                <w:rStyle w:val="6"/>
                <w:rFonts w:eastAsia="仿宋_GB2312"/>
                <w:sz w:val="24"/>
              </w:rPr>
            </w:pPr>
          </w:p>
        </w:tc>
      </w:tr>
      <w:tr w14:paraId="7D2E2A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trPr>
        <w:tc>
          <w:tcPr>
            <w:tcW w:w="17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6B0468">
            <w:pPr>
              <w:snapToGrid w:val="0"/>
              <w:rPr>
                <w:rStyle w:val="6"/>
                <w:rFonts w:eastAsia="仿宋_GB2312"/>
                <w:sz w:val="24"/>
              </w:rPr>
            </w:pPr>
          </w:p>
        </w:tc>
        <w:tc>
          <w:tcPr>
            <w:tcW w:w="2222" w:type="dxa"/>
            <w:gridSpan w:val="2"/>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19E7B6E7">
            <w:pPr>
              <w:snapToGrid w:val="0"/>
              <w:jc w:val="center"/>
              <w:rPr>
                <w:rStyle w:val="6"/>
                <w:rFonts w:eastAsia="仿宋_GB2312"/>
                <w:sz w:val="24"/>
              </w:rPr>
            </w:pPr>
            <w:r>
              <w:rPr>
                <w:rStyle w:val="6"/>
                <w:rFonts w:ascii="Times New Roman" w:hAnsi="Times New Roman" w:eastAsia="仿宋_GB2312"/>
                <w:sz w:val="24"/>
              </w:rPr>
              <w:t>净利润率</w:t>
            </w: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4A455F5B">
            <w:pPr>
              <w:snapToGrid w:val="0"/>
              <w:jc w:val="center"/>
              <w:rPr>
                <w:rStyle w:val="6"/>
                <w:rFonts w:eastAsia="仿宋_GB2312"/>
                <w:sz w:val="24"/>
              </w:rPr>
            </w:pP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22D1F4C4">
            <w:pPr>
              <w:snapToGrid w:val="0"/>
              <w:jc w:val="center"/>
              <w:rPr>
                <w:rStyle w:val="6"/>
                <w:rFonts w:eastAsia="仿宋_GB2312"/>
                <w:sz w:val="24"/>
              </w:rPr>
            </w:pPr>
          </w:p>
        </w:tc>
        <w:tc>
          <w:tcPr>
            <w:tcW w:w="1621"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14:paraId="28513866">
            <w:pPr>
              <w:snapToGrid w:val="0"/>
              <w:jc w:val="center"/>
              <w:rPr>
                <w:rStyle w:val="6"/>
                <w:rFonts w:eastAsia="仿宋_GB2312"/>
                <w:sz w:val="24"/>
              </w:rPr>
            </w:pPr>
          </w:p>
        </w:tc>
      </w:tr>
      <w:tr w14:paraId="7F1E2B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771" w:type="dxa"/>
            <w:tcBorders>
              <w:top w:val="single" w:color="000000" w:sz="4" w:space="0"/>
              <w:left w:val="single" w:color="000000" w:sz="4" w:space="0"/>
              <w:bottom w:val="single" w:color="000000" w:sz="4" w:space="0"/>
              <w:right w:val="single" w:color="000000" w:sz="4" w:space="0"/>
            </w:tcBorders>
            <w:noWrap w:val="0"/>
            <w:vAlign w:val="center"/>
          </w:tcPr>
          <w:p w14:paraId="31FF27E7">
            <w:pPr>
              <w:snapToGrid w:val="0"/>
              <w:jc w:val="center"/>
              <w:rPr>
                <w:rStyle w:val="6"/>
                <w:rFonts w:eastAsia="仿宋_GB2312"/>
                <w:b/>
                <w:sz w:val="24"/>
              </w:rPr>
            </w:pPr>
            <w:r>
              <w:rPr>
                <w:rStyle w:val="6"/>
                <w:rFonts w:ascii="Times New Roman" w:hAnsi="Times New Roman" w:eastAsia="仿宋_GB2312"/>
                <w:sz w:val="24"/>
              </w:rPr>
              <w:t>金融服务需求</w:t>
            </w:r>
          </w:p>
          <w:p w14:paraId="1EE45C8A">
            <w:pPr>
              <w:snapToGrid w:val="0"/>
              <w:jc w:val="center"/>
              <w:rPr>
                <w:rStyle w:val="6"/>
                <w:rFonts w:eastAsia="仿宋_GB2312"/>
                <w:sz w:val="24"/>
              </w:rPr>
            </w:pPr>
            <w:r>
              <w:rPr>
                <w:rStyle w:val="6"/>
                <w:rFonts w:ascii="Times New Roman" w:hAnsi="Times New Roman" w:eastAsia="仿宋_GB2312"/>
                <w:sz w:val="24"/>
              </w:rPr>
              <w:t>（可多选）</w:t>
            </w:r>
          </w:p>
        </w:tc>
        <w:tc>
          <w:tcPr>
            <w:tcW w:w="7085" w:type="dxa"/>
            <w:gridSpan w:val="5"/>
            <w:tcBorders>
              <w:top w:val="single" w:color="000000" w:sz="4" w:space="0"/>
              <w:left w:val="single" w:color="000000" w:sz="4" w:space="0"/>
              <w:bottom w:val="single" w:color="000000" w:sz="4" w:space="0"/>
              <w:right w:val="single" w:color="000000" w:sz="4" w:space="0"/>
            </w:tcBorders>
            <w:noWrap w:val="0"/>
            <w:vAlign w:val="top"/>
          </w:tcPr>
          <w:p w14:paraId="3F6933BF">
            <w:pPr>
              <w:snapToGrid w:val="0"/>
              <w:ind w:firstLine="240" w:firstLineChars="100"/>
              <w:rPr>
                <w:rStyle w:val="6"/>
                <w:rFonts w:eastAsia="仿宋_GB2312"/>
                <w:sz w:val="24"/>
              </w:rPr>
            </w:pPr>
            <w:r>
              <w:rPr>
                <w:rStyle w:val="6"/>
                <w:rFonts w:ascii="Times New Roman" w:hAnsi="Times New Roman" w:eastAsia="仿宋_GB2312"/>
                <w:sz w:val="24"/>
              </w:rPr>
              <w:t>□并购        □上市股改        □政策咨询</w:t>
            </w:r>
          </w:p>
          <w:p w14:paraId="6A352004">
            <w:pPr>
              <w:snapToGrid w:val="0"/>
              <w:ind w:firstLine="240" w:firstLineChars="100"/>
              <w:rPr>
                <w:rStyle w:val="6"/>
                <w:rFonts w:eastAsia="仿宋_GB2312"/>
                <w:sz w:val="24"/>
              </w:rPr>
            </w:pPr>
            <w:r>
              <w:rPr>
                <w:rStyle w:val="6"/>
                <w:rFonts w:ascii="Times New Roman" w:hAnsi="Times New Roman" w:eastAsia="仿宋_GB2312"/>
                <w:sz w:val="24"/>
              </w:rPr>
              <w:t>□农技咨询    □技术引进        □技术转让</w:t>
            </w:r>
          </w:p>
          <w:p w14:paraId="5D2BBEF4">
            <w:pPr>
              <w:snapToGrid w:val="0"/>
              <w:ind w:firstLine="240" w:firstLineChars="100"/>
              <w:rPr>
                <w:rStyle w:val="6"/>
                <w:rFonts w:eastAsia="仿宋_GB2312"/>
                <w:sz w:val="24"/>
              </w:rPr>
            </w:pPr>
            <w:r>
              <w:rPr>
                <w:rStyle w:val="6"/>
                <w:rFonts w:ascii="Times New Roman" w:hAnsi="Times New Roman" w:eastAsia="仿宋_GB2312"/>
                <w:sz w:val="24"/>
              </w:rPr>
              <w:t>□产权转让    □银行贷款        □融资担保</w:t>
            </w:r>
          </w:p>
          <w:p w14:paraId="7ADDDC4F">
            <w:pPr>
              <w:snapToGrid w:val="0"/>
              <w:ind w:firstLine="240" w:firstLineChars="100"/>
              <w:rPr>
                <w:rStyle w:val="6"/>
                <w:rFonts w:eastAsia="仿宋_GB2312"/>
                <w:sz w:val="24"/>
              </w:rPr>
            </w:pPr>
            <w:r>
              <w:rPr>
                <w:rStyle w:val="6"/>
                <w:rFonts w:ascii="Times New Roman" w:hAnsi="Times New Roman" w:eastAsia="仿宋_GB2312"/>
                <w:sz w:val="24"/>
              </w:rPr>
              <w:t>□小额贷款: 额度______（万元人民币）</w:t>
            </w:r>
          </w:p>
          <w:p w14:paraId="6E86A56F">
            <w:pPr>
              <w:snapToGrid w:val="0"/>
              <w:ind w:firstLine="240" w:firstLineChars="100"/>
              <w:rPr>
                <w:rStyle w:val="6"/>
                <w:rFonts w:eastAsia="仿宋_GB2312"/>
                <w:sz w:val="24"/>
              </w:rPr>
            </w:pPr>
            <w:r>
              <w:rPr>
                <w:rStyle w:val="6"/>
                <w:rFonts w:ascii="Times New Roman" w:hAnsi="Times New Roman" w:eastAsia="仿宋_GB2312"/>
                <w:sz w:val="24"/>
              </w:rPr>
              <w:t>□企业债券发行      □中小企业集合债券发行</w:t>
            </w:r>
          </w:p>
          <w:p w14:paraId="7F7346E7">
            <w:pPr>
              <w:snapToGrid w:val="0"/>
              <w:ind w:firstLine="240" w:firstLineChars="100"/>
              <w:rPr>
                <w:rStyle w:val="6"/>
                <w:rFonts w:eastAsia="仿宋_GB2312"/>
                <w:sz w:val="24"/>
              </w:rPr>
            </w:pPr>
            <w:r>
              <w:rPr>
                <w:rStyle w:val="6"/>
                <w:rFonts w:ascii="Times New Roman" w:hAnsi="Times New Roman" w:eastAsia="仿宋_GB2312"/>
                <w:sz w:val="24"/>
              </w:rPr>
              <w:t>□资产管理    □金融租赁        □科技保险</w:t>
            </w:r>
          </w:p>
          <w:p w14:paraId="29E56FE1">
            <w:pPr>
              <w:snapToGrid w:val="0"/>
              <w:ind w:firstLine="240" w:firstLineChars="100"/>
              <w:rPr>
                <w:rStyle w:val="6"/>
                <w:rFonts w:eastAsia="仿宋_GB2312"/>
                <w:sz w:val="24"/>
              </w:rPr>
            </w:pPr>
            <w:r>
              <w:rPr>
                <w:rStyle w:val="6"/>
                <w:rFonts w:ascii="Times New Roman" w:hAnsi="Times New Roman" w:eastAsia="仿宋_GB2312"/>
                <w:sz w:val="24"/>
              </w:rPr>
              <w:t>□中介咨询: □法律  □财务  □融资  □管理</w:t>
            </w:r>
          </w:p>
          <w:p w14:paraId="5BD6659D">
            <w:pPr>
              <w:snapToGrid w:val="0"/>
              <w:ind w:firstLine="240" w:firstLineChars="100"/>
              <w:rPr>
                <w:rStyle w:val="6"/>
                <w:rFonts w:eastAsia="仿宋_GB2312"/>
                <w:sz w:val="24"/>
              </w:rPr>
            </w:pPr>
            <w:r>
              <w:rPr>
                <w:rStyle w:val="6"/>
                <w:rFonts w:ascii="Times New Roman" w:hAnsi="Times New Roman" w:eastAsia="仿宋_GB2312"/>
                <w:sz w:val="24"/>
              </w:rPr>
              <w:t>□其他服务需求：________</w:t>
            </w:r>
          </w:p>
          <w:p w14:paraId="46DE58B2">
            <w:pPr>
              <w:snapToGrid w:val="0"/>
              <w:ind w:firstLine="240" w:firstLineChars="100"/>
              <w:rPr>
                <w:rStyle w:val="6"/>
                <w:rFonts w:eastAsia="仿宋_GB2312"/>
                <w:sz w:val="24"/>
              </w:rPr>
            </w:pPr>
            <w:r>
              <w:rPr>
                <w:rStyle w:val="6"/>
                <w:rFonts w:ascii="Times New Roman" w:hAnsi="Times New Roman" w:eastAsia="仿宋_GB2312"/>
                <w:sz w:val="24"/>
              </w:rPr>
              <w:t>□无</w:t>
            </w:r>
          </w:p>
        </w:tc>
      </w:tr>
    </w:tbl>
    <w:p w14:paraId="52ABF737">
      <w:pPr>
        <w:spacing w:line="660" w:lineRule="exact"/>
        <w:rPr>
          <w:rFonts w:ascii="Times New Roman" w:hAnsi="Times New Roman"/>
        </w:rPr>
      </w:pPr>
      <w:r>
        <w:rPr>
          <w:rStyle w:val="6"/>
          <w:rFonts w:ascii="Times New Roman" w:hAnsi="Times New Roman" w:eastAsia="仿宋"/>
          <w:sz w:val="28"/>
          <w:szCs w:val="28"/>
        </w:rPr>
        <w:t>注：参赛项目计划书总字数应在3000字左右。</w:t>
      </w:r>
    </w:p>
    <w:p w14:paraId="411C9C6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BE7EF7"/>
    <w:rsid w:val="15C82310"/>
    <w:rsid w:val="49BE7EF7"/>
    <w:rsid w:val="51A511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style>
  <w:style w:type="paragraph" w:styleId="3">
    <w:name w:val="Body Text First Indent 2"/>
    <w:basedOn w:val="2"/>
    <w:qFormat/>
    <w:uiPriority w:val="0"/>
    <w:pPr>
      <w:ind w:firstLine="420" w:firstLineChars="200"/>
    </w:pPr>
  </w:style>
  <w:style w:type="character" w:customStyle="1" w:styleId="6">
    <w:name w:val="NormalCharact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1396</Words>
  <Characters>1434</Characters>
  <Lines>0</Lines>
  <Paragraphs>0</Paragraphs>
  <TotalTime>3</TotalTime>
  <ScaleCrop>false</ScaleCrop>
  <LinksUpToDate>false</LinksUpToDate>
  <CharactersWithSpaces>1681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2025-07-23T11:15:00Z</dcterms:created>
  <dc:creator>暴龙骑士小新</dc:creator>
  <cp:lastModifiedBy>5D</cp:lastModifiedBy>
  <dcterms:modified xsi:type="dcterms:W3CDTF">2026-06-29T06:18:13Z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27E11D42E3864F57A403599A95639680_11</vt:lpwstr>
  </property>
  <property fmtid="{D5CDD505-2E9C-101B-9397-08002B2CF9AE}" pid="4" name="KSOTemplateDocerSaveRecord">
    <vt:lpwstr>eyJoZGlkIjoiMmNiODdjMDhhYmM4ZDA2NGFiZTE4YjllYzdmYjJlNDUiLCJ1c2VySWQiOiIxMzI1NjQ5NDg4In0=</vt:lpwstr>
  </property>
</Properties>
</file>